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2BC1" w14:textId="479964FE" w:rsidR="0082145D" w:rsidRDefault="0082145D" w:rsidP="0082145D">
      <w:pPr>
        <w:rPr>
          <w:rFonts w:ascii="Arial" w:hAnsi="Arial" w:cs="Arial"/>
          <w:sz w:val="22"/>
          <w:szCs w:val="24"/>
        </w:rPr>
      </w:pPr>
    </w:p>
    <w:p w14:paraId="4BA506A7" w14:textId="77777777" w:rsidR="00DC2A7D" w:rsidRPr="00DC2A7D" w:rsidRDefault="00DC2A7D" w:rsidP="00DC2A7D">
      <w:pPr>
        <w:tabs>
          <w:tab w:val="clear" w:pos="567"/>
        </w:tabs>
        <w:spacing w:before="80" w:after="80"/>
        <w:rPr>
          <w:rFonts w:ascii="Arial" w:eastAsiaTheme="minorHAnsi" w:hAnsi="Arial" w:cs="Arial"/>
          <w:b/>
          <w:bCs/>
          <w:sz w:val="22"/>
        </w:rPr>
      </w:pPr>
      <w:r w:rsidRPr="00DC2A7D">
        <w:rPr>
          <w:rFonts w:ascii="Arial" w:eastAsiaTheme="minorHAnsi" w:hAnsi="Arial" w:cs="Arial"/>
          <w:b/>
          <w:bCs/>
          <w:sz w:val="22"/>
        </w:rPr>
        <w:t xml:space="preserve">Draft Conditions of Consent </w:t>
      </w:r>
    </w:p>
    <w:p w14:paraId="14FD0046" w14:textId="77777777" w:rsidR="00DC2A7D" w:rsidRPr="00DC2A7D" w:rsidRDefault="00DC2A7D" w:rsidP="00DC2A7D">
      <w:pPr>
        <w:tabs>
          <w:tab w:val="clear" w:pos="567"/>
        </w:tabs>
        <w:spacing w:before="80" w:after="80"/>
        <w:rPr>
          <w:rFonts w:ascii="Arial" w:eastAsiaTheme="minorHAnsi" w:hAnsi="Arial" w:cs="Arial"/>
          <w:b/>
          <w:bCs/>
          <w:sz w:val="22"/>
        </w:rPr>
      </w:pPr>
      <w:r w:rsidRPr="00DC2A7D">
        <w:rPr>
          <w:rFonts w:ascii="Arial" w:eastAsiaTheme="minorHAnsi" w:hAnsi="Arial" w:cs="Arial"/>
          <w:b/>
          <w:bCs/>
          <w:sz w:val="22"/>
        </w:rPr>
        <w:t xml:space="preserve">CONDITIONS OF CONSENT </w:t>
      </w:r>
      <w:r w:rsidRPr="00DC2A7D">
        <w:rPr>
          <w:rFonts w:ascii="Arial" w:eastAsiaTheme="minorHAnsi" w:hAnsi="Arial" w:cs="Arial"/>
          <w:b/>
          <w:bCs/>
          <w:w w:val="105"/>
          <w:sz w:val="22"/>
        </w:rPr>
        <w:t>DA.109.2019</w:t>
      </w:r>
    </w:p>
    <w:p w14:paraId="49003B78" w14:textId="77777777" w:rsidR="00DC2A7D" w:rsidRPr="00DC2A7D" w:rsidRDefault="00DC2A7D" w:rsidP="00DC2A7D">
      <w:pPr>
        <w:tabs>
          <w:tab w:val="clear" w:pos="567"/>
        </w:tabs>
        <w:spacing w:before="80" w:after="80"/>
        <w:rPr>
          <w:rFonts w:ascii="Arial" w:eastAsiaTheme="minorHAnsi" w:hAnsi="Arial" w:cs="Arial"/>
          <w:b/>
          <w:bCs/>
          <w:sz w:val="22"/>
        </w:rPr>
      </w:pPr>
    </w:p>
    <w:p w14:paraId="28F653B8" w14:textId="77777777" w:rsidR="00DC2A7D" w:rsidRPr="00DC2A7D" w:rsidRDefault="00DC2A7D" w:rsidP="00DC2A7D">
      <w:pPr>
        <w:tabs>
          <w:tab w:val="clear" w:pos="567"/>
        </w:tabs>
        <w:spacing w:before="80" w:after="80"/>
        <w:rPr>
          <w:rFonts w:ascii="Arial" w:eastAsiaTheme="minorHAnsi" w:hAnsi="Arial" w:cs="Arial"/>
          <w:b/>
          <w:bCs/>
          <w:sz w:val="22"/>
        </w:rPr>
      </w:pPr>
      <w:r w:rsidRPr="00DC2A7D">
        <w:rPr>
          <w:rFonts w:ascii="Arial" w:eastAsiaTheme="minorHAnsi" w:hAnsi="Arial" w:cs="Arial"/>
          <w:b/>
          <w:bCs/>
          <w:sz w:val="22"/>
        </w:rPr>
        <w:t>Proposed development</w:t>
      </w:r>
    </w:p>
    <w:p w14:paraId="0CF68D9E" w14:textId="09CCB446" w:rsidR="00DC2A7D" w:rsidRPr="00DC2A7D" w:rsidRDefault="00DC2A7D" w:rsidP="00DC2A7D">
      <w:pPr>
        <w:tabs>
          <w:tab w:val="clear" w:pos="567"/>
        </w:tabs>
        <w:spacing w:before="80" w:after="80"/>
        <w:rPr>
          <w:rFonts w:ascii="Arial" w:eastAsiaTheme="minorHAnsi" w:hAnsi="Arial" w:cs="Arial"/>
          <w:sz w:val="22"/>
        </w:rPr>
      </w:pPr>
      <w:r w:rsidRPr="00DC2A7D">
        <w:rPr>
          <w:rFonts w:ascii="Arial" w:eastAsiaTheme="minorHAnsi" w:hAnsi="Arial" w:cs="Arial"/>
          <w:sz w:val="22"/>
        </w:rPr>
        <w:t>Development Application for the approval for a Subdivision for 21</w:t>
      </w:r>
      <w:r w:rsidR="00E819C0">
        <w:rPr>
          <w:rFonts w:ascii="Arial" w:eastAsiaTheme="minorHAnsi" w:hAnsi="Arial" w:cs="Arial"/>
          <w:sz w:val="22"/>
        </w:rPr>
        <w:t>4</w:t>
      </w:r>
      <w:r w:rsidRPr="00DC2A7D">
        <w:rPr>
          <w:rFonts w:ascii="Arial" w:eastAsiaTheme="minorHAnsi" w:hAnsi="Arial" w:cs="Arial"/>
          <w:sz w:val="22"/>
        </w:rPr>
        <w:t xml:space="preserve"> residential lots</w:t>
      </w:r>
      <w:r w:rsidR="003155AB">
        <w:rPr>
          <w:rFonts w:ascii="Arial" w:eastAsiaTheme="minorHAnsi" w:hAnsi="Arial" w:cs="Arial"/>
          <w:sz w:val="22"/>
        </w:rPr>
        <w:t xml:space="preserve"> and</w:t>
      </w:r>
      <w:r w:rsidRPr="00DC2A7D">
        <w:rPr>
          <w:rFonts w:ascii="Arial" w:eastAsiaTheme="minorHAnsi" w:hAnsi="Arial" w:cs="Arial"/>
          <w:sz w:val="22"/>
        </w:rPr>
        <w:t xml:space="preserve"> 1 residu</w:t>
      </w:r>
      <w:r w:rsidR="00135224">
        <w:rPr>
          <w:rFonts w:ascii="Arial" w:eastAsiaTheme="minorHAnsi" w:hAnsi="Arial" w:cs="Arial"/>
          <w:sz w:val="22"/>
        </w:rPr>
        <w:t>al</w:t>
      </w:r>
      <w:r w:rsidR="007879D2">
        <w:rPr>
          <w:rFonts w:ascii="Arial" w:eastAsiaTheme="minorHAnsi" w:hAnsi="Arial" w:cs="Arial"/>
          <w:sz w:val="22"/>
        </w:rPr>
        <w:t xml:space="preserve"> rural residential lot</w:t>
      </w:r>
      <w:r w:rsidR="00135224">
        <w:rPr>
          <w:rFonts w:ascii="Arial" w:eastAsiaTheme="minorHAnsi" w:hAnsi="Arial" w:cs="Arial"/>
          <w:sz w:val="22"/>
        </w:rPr>
        <w:t xml:space="preserve"> and 1 </w:t>
      </w:r>
      <w:r w:rsidRPr="00DC2A7D">
        <w:rPr>
          <w:rFonts w:ascii="Arial" w:eastAsiaTheme="minorHAnsi" w:hAnsi="Arial" w:cs="Arial"/>
          <w:sz w:val="22"/>
        </w:rPr>
        <w:t>lot for open space and associated infrastructure and open space.</w:t>
      </w:r>
    </w:p>
    <w:p w14:paraId="69A39CB8" w14:textId="77777777" w:rsidR="00DC2A7D" w:rsidRPr="00DC2A7D" w:rsidRDefault="00DC2A7D" w:rsidP="00DC2A7D">
      <w:pPr>
        <w:tabs>
          <w:tab w:val="clear" w:pos="567"/>
        </w:tabs>
        <w:spacing w:before="80" w:after="80"/>
        <w:rPr>
          <w:rFonts w:ascii="Arial" w:eastAsiaTheme="minorHAnsi" w:hAnsi="Arial" w:cs="Arial"/>
          <w:b/>
          <w:bCs/>
          <w:sz w:val="22"/>
        </w:rPr>
      </w:pPr>
    </w:p>
    <w:p w14:paraId="44C03322" w14:textId="77777777" w:rsidR="00DC2A7D" w:rsidRPr="00DC2A7D" w:rsidRDefault="00DC2A7D" w:rsidP="00DC2A7D">
      <w:pPr>
        <w:tabs>
          <w:tab w:val="clear" w:pos="567"/>
        </w:tabs>
        <w:spacing w:before="80" w:after="80"/>
        <w:rPr>
          <w:rFonts w:ascii="Arial" w:eastAsiaTheme="minorHAnsi" w:hAnsi="Arial" w:cs="Arial"/>
          <w:b/>
          <w:bCs/>
          <w:sz w:val="22"/>
        </w:rPr>
      </w:pPr>
      <w:r w:rsidRPr="00DC2A7D">
        <w:rPr>
          <w:rFonts w:ascii="Arial" w:eastAsiaTheme="minorHAnsi" w:hAnsi="Arial" w:cs="Arial"/>
          <w:b/>
          <w:bCs/>
          <w:sz w:val="22"/>
        </w:rPr>
        <w:t>Property Description</w:t>
      </w:r>
    </w:p>
    <w:p w14:paraId="1C767599" w14:textId="77777777" w:rsidR="00DC2A7D" w:rsidRPr="00DC2A7D" w:rsidRDefault="00DC2A7D" w:rsidP="00DC2A7D">
      <w:pPr>
        <w:tabs>
          <w:tab w:val="clear" w:pos="567"/>
        </w:tabs>
        <w:spacing w:before="80" w:after="80"/>
        <w:rPr>
          <w:rFonts w:ascii="Arial" w:eastAsiaTheme="minorHAnsi" w:hAnsi="Arial" w:cs="Arial"/>
          <w:sz w:val="22"/>
        </w:rPr>
      </w:pPr>
      <w:r w:rsidRPr="00DC2A7D">
        <w:rPr>
          <w:rFonts w:ascii="Arial" w:eastAsiaTheme="minorHAnsi" w:hAnsi="Arial" w:cs="Arial"/>
          <w:sz w:val="22"/>
        </w:rPr>
        <w:t>Lot 1 DP 1249543 (previously referred to as Lot 5 1199045), 28 Lonergan Drive, Greenleigh NSW 2620.</w:t>
      </w:r>
    </w:p>
    <w:p w14:paraId="078A24AF" w14:textId="77777777" w:rsidR="00DC2A7D" w:rsidRPr="00DC2A7D" w:rsidRDefault="00DC2A7D" w:rsidP="00DC2A7D">
      <w:pPr>
        <w:tabs>
          <w:tab w:val="clear" w:pos="567"/>
        </w:tabs>
        <w:spacing w:before="80" w:after="80"/>
        <w:rPr>
          <w:rFonts w:ascii="Arial" w:eastAsiaTheme="minorHAnsi" w:hAnsi="Arial" w:cs="Arial"/>
          <w:b/>
          <w:bCs/>
          <w:sz w:val="22"/>
        </w:rPr>
      </w:pPr>
    </w:p>
    <w:p w14:paraId="59AE0698" w14:textId="1F5C8E17" w:rsidR="00DC2A7D" w:rsidRPr="00DC2A7D" w:rsidRDefault="00AB4505" w:rsidP="00DC2A7D">
      <w:pPr>
        <w:tabs>
          <w:tab w:val="clear" w:pos="567"/>
        </w:tabs>
        <w:spacing w:before="80" w:after="80"/>
        <w:rPr>
          <w:rFonts w:ascii="Arial" w:eastAsiaTheme="minorHAnsi" w:hAnsi="Arial" w:cs="Arial"/>
          <w:b/>
          <w:bCs/>
          <w:sz w:val="22"/>
        </w:rPr>
      </w:pPr>
      <w:r>
        <w:rPr>
          <w:rFonts w:ascii="Arial" w:eastAsiaTheme="minorHAnsi" w:hAnsi="Arial" w:cs="Arial"/>
          <w:b/>
          <w:bCs/>
          <w:sz w:val="22"/>
        </w:rPr>
        <w:t xml:space="preserve">PART A </w:t>
      </w:r>
      <w:r w:rsidR="00DC2A7D" w:rsidRPr="00DC2A7D">
        <w:rPr>
          <w:rFonts w:ascii="Arial" w:eastAsiaTheme="minorHAnsi" w:hAnsi="Arial" w:cs="Arial"/>
          <w:b/>
          <w:bCs/>
          <w:sz w:val="22"/>
        </w:rPr>
        <w:t>GENERAL CONDITIONS</w:t>
      </w:r>
    </w:p>
    <w:p w14:paraId="043FD7D4" w14:textId="77777777" w:rsidR="00DC2A7D" w:rsidRPr="00DC2A7D" w:rsidRDefault="00DC2A7D" w:rsidP="00DC2A7D">
      <w:pPr>
        <w:numPr>
          <w:ilvl w:val="0"/>
          <w:numId w:val="4"/>
        </w:numPr>
        <w:tabs>
          <w:tab w:val="clear" w:pos="567"/>
        </w:tabs>
        <w:overflowPunct w:val="0"/>
        <w:autoSpaceDE w:val="0"/>
        <w:autoSpaceDN w:val="0"/>
        <w:adjustRightInd w:val="0"/>
        <w:spacing w:before="80" w:after="80"/>
        <w:ind w:hanging="720"/>
        <w:contextualSpacing/>
        <w:textAlignment w:val="baseline"/>
        <w:rPr>
          <w:rFonts w:ascii="Arial" w:eastAsia="Times New Roman" w:hAnsi="Arial" w:cs="Arial"/>
          <w:b/>
          <w:sz w:val="22"/>
        </w:rPr>
      </w:pPr>
      <w:r w:rsidRPr="00DC2A7D">
        <w:rPr>
          <w:rFonts w:ascii="Arial" w:eastAsia="Times New Roman" w:hAnsi="Arial" w:cs="Arial"/>
          <w:b/>
          <w:sz w:val="22"/>
        </w:rPr>
        <w:t>Approved plans and supporting documentation</w:t>
      </w:r>
    </w:p>
    <w:p w14:paraId="204794FE" w14:textId="77777777" w:rsidR="00DC2A7D" w:rsidRPr="00DC2A7D" w:rsidRDefault="00DC2A7D" w:rsidP="00DC2A7D">
      <w:pPr>
        <w:tabs>
          <w:tab w:val="clear" w:pos="567"/>
        </w:tabs>
        <w:spacing w:before="80" w:after="80"/>
        <w:ind w:left="142"/>
        <w:rPr>
          <w:rFonts w:ascii="Arial" w:eastAsiaTheme="minorHAnsi" w:hAnsi="Arial" w:cs="Arial"/>
          <w:sz w:val="22"/>
        </w:rPr>
      </w:pPr>
      <w:r w:rsidRPr="00DC2A7D">
        <w:rPr>
          <w:rFonts w:ascii="Arial" w:eastAsiaTheme="minorHAnsi" w:hAnsi="Arial" w:cs="Arial"/>
          <w:sz w:val="22"/>
        </w:rPr>
        <w:t>Development must be carried out in accordance with the following approved plans and supporting documentation (stamped by Council), except where the conditions of this consent expressly require otherwise.</w:t>
      </w:r>
    </w:p>
    <w:p w14:paraId="752B97DB" w14:textId="77777777" w:rsidR="00DC2A7D" w:rsidRPr="00DC2A7D" w:rsidRDefault="00DC2A7D" w:rsidP="00DC2A7D">
      <w:pPr>
        <w:tabs>
          <w:tab w:val="clear" w:pos="567"/>
        </w:tabs>
        <w:spacing w:before="80" w:after="80"/>
        <w:rPr>
          <w:rFonts w:ascii="Arial" w:eastAsiaTheme="minorHAnsi" w:hAnsi="Arial" w:cs="Arial"/>
          <w:sz w:val="22"/>
        </w:rPr>
      </w:pPr>
    </w:p>
    <w:p w14:paraId="246DA69E" w14:textId="77777777" w:rsidR="00DC2A7D" w:rsidRPr="00DC2A7D" w:rsidRDefault="00DC2A7D" w:rsidP="00DC2A7D">
      <w:pPr>
        <w:tabs>
          <w:tab w:val="clear" w:pos="567"/>
        </w:tabs>
        <w:spacing w:before="80" w:after="80"/>
        <w:rPr>
          <w:rFonts w:ascii="Arial" w:eastAsiaTheme="minorHAnsi" w:hAnsi="Arial" w:cs="Arial"/>
          <w:sz w:val="22"/>
        </w:rPr>
      </w:pPr>
    </w:p>
    <w:tbl>
      <w:tblPr>
        <w:tblW w:w="950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54"/>
        <w:gridCol w:w="1276"/>
        <w:gridCol w:w="850"/>
        <w:gridCol w:w="1423"/>
      </w:tblGrid>
      <w:tr w:rsidR="00DC2A7D" w:rsidRPr="00DC2A7D" w14:paraId="672D8292" w14:textId="77777777" w:rsidTr="0077518A">
        <w:trPr>
          <w:trHeight w:val="378"/>
        </w:trPr>
        <w:tc>
          <w:tcPr>
            <w:tcW w:w="5954" w:type="dxa"/>
            <w:vAlign w:val="center"/>
          </w:tcPr>
          <w:p w14:paraId="1D9DD132" w14:textId="77777777" w:rsidR="00DC2A7D" w:rsidRPr="00DC2A7D" w:rsidRDefault="00DC2A7D" w:rsidP="00DC2A7D">
            <w:pPr>
              <w:widowControl w:val="0"/>
              <w:tabs>
                <w:tab w:val="clear" w:pos="567"/>
              </w:tabs>
              <w:autoSpaceDE w:val="0"/>
              <w:autoSpaceDN w:val="0"/>
              <w:spacing w:before="62"/>
              <w:ind w:left="160"/>
              <w:rPr>
                <w:rFonts w:ascii="Arial" w:eastAsia="Arial" w:hAnsi="Arial" w:cs="Arial"/>
                <w:b/>
                <w:sz w:val="22"/>
              </w:rPr>
            </w:pPr>
            <w:r w:rsidRPr="00DC2A7D">
              <w:rPr>
                <w:rFonts w:ascii="Arial" w:eastAsia="Arial" w:hAnsi="Arial" w:cs="Arial"/>
                <w:b/>
                <w:sz w:val="22"/>
              </w:rPr>
              <w:t>DRAWING</w:t>
            </w:r>
            <w:r w:rsidRPr="00DC2A7D">
              <w:rPr>
                <w:rFonts w:ascii="Arial" w:eastAsia="Arial" w:hAnsi="Arial" w:cs="Arial"/>
                <w:b/>
                <w:spacing w:val="-3"/>
                <w:sz w:val="22"/>
              </w:rPr>
              <w:t xml:space="preserve"> </w:t>
            </w:r>
            <w:r w:rsidRPr="00DC2A7D">
              <w:rPr>
                <w:rFonts w:ascii="Arial" w:eastAsia="Arial" w:hAnsi="Arial" w:cs="Arial"/>
                <w:b/>
                <w:sz w:val="22"/>
              </w:rPr>
              <w:t>REFERENCE</w:t>
            </w:r>
          </w:p>
        </w:tc>
        <w:tc>
          <w:tcPr>
            <w:tcW w:w="1276" w:type="dxa"/>
            <w:vAlign w:val="center"/>
          </w:tcPr>
          <w:p w14:paraId="4A6F1DD1" w14:textId="77777777" w:rsidR="00DC2A7D" w:rsidRPr="00DC2A7D" w:rsidRDefault="00DC2A7D" w:rsidP="00DC2A7D">
            <w:pPr>
              <w:widowControl w:val="0"/>
              <w:tabs>
                <w:tab w:val="clear" w:pos="567"/>
              </w:tabs>
              <w:autoSpaceDE w:val="0"/>
              <w:autoSpaceDN w:val="0"/>
              <w:spacing w:before="69"/>
              <w:ind w:left="112"/>
              <w:rPr>
                <w:rFonts w:ascii="Arial" w:eastAsia="Arial" w:hAnsi="Arial" w:cs="Arial"/>
                <w:b/>
                <w:sz w:val="22"/>
              </w:rPr>
            </w:pPr>
            <w:r w:rsidRPr="00DC2A7D">
              <w:rPr>
                <w:rFonts w:ascii="Arial" w:eastAsia="Arial" w:hAnsi="Arial" w:cs="Arial"/>
                <w:b/>
                <w:sz w:val="22"/>
              </w:rPr>
              <w:t>Sheet</w:t>
            </w:r>
          </w:p>
        </w:tc>
        <w:tc>
          <w:tcPr>
            <w:tcW w:w="850" w:type="dxa"/>
            <w:vAlign w:val="center"/>
          </w:tcPr>
          <w:p w14:paraId="23D7ACAD" w14:textId="77777777" w:rsidR="00DC2A7D" w:rsidRPr="00DC2A7D" w:rsidRDefault="00DC2A7D" w:rsidP="00DC2A7D">
            <w:pPr>
              <w:widowControl w:val="0"/>
              <w:tabs>
                <w:tab w:val="clear" w:pos="567"/>
              </w:tabs>
              <w:autoSpaceDE w:val="0"/>
              <w:autoSpaceDN w:val="0"/>
              <w:spacing w:before="69"/>
              <w:ind w:left="112"/>
              <w:rPr>
                <w:rFonts w:ascii="Arial" w:eastAsia="Arial" w:hAnsi="Arial" w:cs="Arial"/>
                <w:b/>
                <w:sz w:val="22"/>
              </w:rPr>
            </w:pPr>
            <w:r w:rsidRPr="00DC2A7D">
              <w:rPr>
                <w:rFonts w:ascii="Arial" w:eastAsia="Arial" w:hAnsi="Arial" w:cs="Arial"/>
                <w:b/>
                <w:sz w:val="22"/>
              </w:rPr>
              <w:t>Rev</w:t>
            </w:r>
          </w:p>
        </w:tc>
        <w:tc>
          <w:tcPr>
            <w:tcW w:w="1423" w:type="dxa"/>
            <w:vAlign w:val="center"/>
          </w:tcPr>
          <w:p w14:paraId="240822D8" w14:textId="77777777" w:rsidR="00DC2A7D" w:rsidRPr="00DC2A7D" w:rsidRDefault="00DC2A7D" w:rsidP="00DC2A7D">
            <w:pPr>
              <w:widowControl w:val="0"/>
              <w:tabs>
                <w:tab w:val="clear" w:pos="567"/>
              </w:tabs>
              <w:autoSpaceDE w:val="0"/>
              <w:autoSpaceDN w:val="0"/>
              <w:spacing w:before="69"/>
              <w:ind w:left="112"/>
              <w:rPr>
                <w:rFonts w:ascii="Arial" w:eastAsia="Arial" w:hAnsi="Arial" w:cs="Arial"/>
                <w:b/>
                <w:sz w:val="22"/>
              </w:rPr>
            </w:pPr>
            <w:r w:rsidRPr="00DC2A7D">
              <w:rPr>
                <w:rFonts w:ascii="Arial" w:eastAsia="Arial" w:hAnsi="Arial" w:cs="Arial"/>
                <w:b/>
                <w:sz w:val="22"/>
              </w:rPr>
              <w:t>DATE</w:t>
            </w:r>
          </w:p>
        </w:tc>
      </w:tr>
      <w:tr w:rsidR="00DC2A7D" w:rsidRPr="00DC2A7D" w14:paraId="76CD89C9" w14:textId="77777777" w:rsidTr="0077518A">
        <w:trPr>
          <w:trHeight w:val="546"/>
        </w:trPr>
        <w:tc>
          <w:tcPr>
            <w:tcW w:w="5954" w:type="dxa"/>
            <w:vAlign w:val="center"/>
          </w:tcPr>
          <w:p w14:paraId="57F70D87" w14:textId="77777777" w:rsidR="00DC2A7D" w:rsidRPr="00DC2A7D" w:rsidRDefault="00DC2A7D" w:rsidP="00DC2A7D">
            <w:pPr>
              <w:widowControl w:val="0"/>
              <w:tabs>
                <w:tab w:val="clear" w:pos="567"/>
              </w:tabs>
              <w:autoSpaceDE w:val="0"/>
              <w:autoSpaceDN w:val="0"/>
              <w:spacing w:line="248" w:lineRule="exact"/>
              <w:ind w:left="510"/>
              <w:rPr>
                <w:rFonts w:ascii="Arial" w:eastAsia="Arial" w:hAnsi="Arial" w:cs="Arial"/>
                <w:sz w:val="22"/>
              </w:rPr>
            </w:pPr>
            <w:r w:rsidRPr="00DC2A7D">
              <w:rPr>
                <w:rFonts w:ascii="Arial" w:eastAsia="Arial" w:hAnsi="Arial" w:cs="Arial"/>
                <w:b/>
                <w:sz w:val="22"/>
              </w:rPr>
              <w:t>Plans</w:t>
            </w:r>
            <w:r w:rsidRPr="00DC2A7D">
              <w:rPr>
                <w:rFonts w:ascii="Arial" w:eastAsia="Arial" w:hAnsi="Arial" w:cs="Arial"/>
                <w:b/>
                <w:spacing w:val="-1"/>
                <w:sz w:val="22"/>
              </w:rPr>
              <w:t xml:space="preserve"> </w:t>
            </w:r>
            <w:r w:rsidRPr="00DC2A7D">
              <w:rPr>
                <w:rFonts w:ascii="Arial" w:eastAsia="Arial" w:hAnsi="Arial" w:cs="Arial"/>
                <w:b/>
                <w:sz w:val="22"/>
              </w:rPr>
              <w:t>prepared by</w:t>
            </w:r>
            <w:r w:rsidRPr="00DC2A7D">
              <w:rPr>
                <w:rFonts w:ascii="Arial" w:eastAsia="Arial" w:hAnsi="Arial" w:cs="Arial"/>
                <w:b/>
                <w:spacing w:val="-3"/>
                <w:sz w:val="22"/>
              </w:rPr>
              <w:t xml:space="preserve"> </w:t>
            </w:r>
            <w:r w:rsidRPr="00DC2A7D">
              <w:rPr>
                <w:rFonts w:ascii="Arial" w:eastAsia="Arial" w:hAnsi="Arial" w:cs="Arial"/>
                <w:b/>
                <w:sz w:val="22"/>
              </w:rPr>
              <w:t>Spiire</w:t>
            </w:r>
          </w:p>
        </w:tc>
        <w:tc>
          <w:tcPr>
            <w:tcW w:w="1276" w:type="dxa"/>
            <w:vAlign w:val="center"/>
          </w:tcPr>
          <w:p w14:paraId="3BCEE2DD" w14:textId="77777777" w:rsidR="00DC2A7D" w:rsidRPr="00DC2A7D" w:rsidRDefault="00DC2A7D" w:rsidP="00DC2A7D">
            <w:pPr>
              <w:widowControl w:val="0"/>
              <w:tabs>
                <w:tab w:val="clear" w:pos="567"/>
              </w:tabs>
              <w:autoSpaceDE w:val="0"/>
              <w:autoSpaceDN w:val="0"/>
              <w:spacing w:before="33"/>
              <w:ind w:left="112"/>
              <w:rPr>
                <w:rFonts w:ascii="Arial" w:eastAsia="Arial" w:hAnsi="Arial" w:cs="Arial"/>
                <w:sz w:val="22"/>
              </w:rPr>
            </w:pPr>
          </w:p>
        </w:tc>
        <w:tc>
          <w:tcPr>
            <w:tcW w:w="850" w:type="dxa"/>
            <w:vAlign w:val="center"/>
          </w:tcPr>
          <w:p w14:paraId="0AE20491" w14:textId="77777777" w:rsidR="00DC2A7D" w:rsidRPr="00DC2A7D" w:rsidRDefault="00DC2A7D" w:rsidP="00DC2A7D">
            <w:pPr>
              <w:widowControl w:val="0"/>
              <w:tabs>
                <w:tab w:val="clear" w:pos="567"/>
              </w:tabs>
              <w:autoSpaceDE w:val="0"/>
              <w:autoSpaceDN w:val="0"/>
              <w:spacing w:before="33"/>
              <w:ind w:left="112"/>
              <w:rPr>
                <w:rFonts w:ascii="Arial" w:eastAsia="Arial" w:hAnsi="Arial" w:cs="Arial"/>
                <w:sz w:val="22"/>
              </w:rPr>
            </w:pPr>
          </w:p>
        </w:tc>
        <w:tc>
          <w:tcPr>
            <w:tcW w:w="1423" w:type="dxa"/>
            <w:vAlign w:val="center"/>
          </w:tcPr>
          <w:p w14:paraId="1BD5DEB5" w14:textId="77777777" w:rsidR="00DC2A7D" w:rsidRPr="00DC2A7D" w:rsidRDefault="00DC2A7D" w:rsidP="00DC2A7D">
            <w:pPr>
              <w:widowControl w:val="0"/>
              <w:tabs>
                <w:tab w:val="clear" w:pos="567"/>
              </w:tabs>
              <w:autoSpaceDE w:val="0"/>
              <w:autoSpaceDN w:val="0"/>
              <w:spacing w:before="33"/>
              <w:ind w:left="112"/>
              <w:rPr>
                <w:rFonts w:ascii="Arial" w:eastAsia="Arial" w:hAnsi="Arial" w:cs="Arial"/>
                <w:sz w:val="22"/>
              </w:rPr>
            </w:pPr>
          </w:p>
        </w:tc>
      </w:tr>
      <w:tr w:rsidR="00DC2A7D" w:rsidRPr="00DC2A7D" w14:paraId="234A9727" w14:textId="77777777" w:rsidTr="0077518A">
        <w:trPr>
          <w:trHeight w:val="541"/>
        </w:trPr>
        <w:tc>
          <w:tcPr>
            <w:tcW w:w="5954" w:type="dxa"/>
            <w:vAlign w:val="center"/>
          </w:tcPr>
          <w:p w14:paraId="462BE186" w14:textId="77777777" w:rsidR="00DC2A7D" w:rsidRPr="00DC2A7D" w:rsidRDefault="00DC2A7D" w:rsidP="00DC2A7D">
            <w:pPr>
              <w:widowControl w:val="0"/>
              <w:tabs>
                <w:tab w:val="clear" w:pos="567"/>
              </w:tabs>
              <w:autoSpaceDE w:val="0"/>
              <w:autoSpaceDN w:val="0"/>
              <w:spacing w:line="243" w:lineRule="exact"/>
              <w:ind w:left="510"/>
              <w:rPr>
                <w:rFonts w:ascii="Arial" w:eastAsia="Arial" w:hAnsi="Arial" w:cs="Arial"/>
                <w:sz w:val="22"/>
              </w:rPr>
            </w:pPr>
            <w:r w:rsidRPr="00DC2A7D">
              <w:rPr>
                <w:rFonts w:ascii="Arial" w:eastAsia="Arial" w:hAnsi="Arial" w:cs="Arial"/>
                <w:sz w:val="22"/>
              </w:rPr>
              <w:t>CA020 General Arrangement Plan</w:t>
            </w:r>
          </w:p>
        </w:tc>
        <w:tc>
          <w:tcPr>
            <w:tcW w:w="1276" w:type="dxa"/>
            <w:vAlign w:val="center"/>
          </w:tcPr>
          <w:p w14:paraId="1C77B51D" w14:textId="77777777" w:rsidR="00DC2A7D" w:rsidRPr="00DC2A7D" w:rsidRDefault="00DC2A7D" w:rsidP="00DC2A7D">
            <w:pPr>
              <w:widowControl w:val="0"/>
              <w:tabs>
                <w:tab w:val="clear" w:pos="567"/>
              </w:tabs>
              <w:autoSpaceDE w:val="0"/>
              <w:autoSpaceDN w:val="0"/>
              <w:spacing w:before="31"/>
              <w:ind w:left="112"/>
              <w:rPr>
                <w:rFonts w:ascii="Arial" w:eastAsia="Arial" w:hAnsi="Arial" w:cs="Arial"/>
                <w:sz w:val="22"/>
              </w:rPr>
            </w:pPr>
            <w:r w:rsidRPr="00DC2A7D">
              <w:rPr>
                <w:rFonts w:ascii="Arial" w:eastAsia="Arial" w:hAnsi="Arial" w:cs="Arial"/>
                <w:sz w:val="22"/>
              </w:rPr>
              <w:t>4</w:t>
            </w:r>
          </w:p>
        </w:tc>
        <w:tc>
          <w:tcPr>
            <w:tcW w:w="850" w:type="dxa"/>
            <w:vAlign w:val="center"/>
          </w:tcPr>
          <w:p w14:paraId="376BCE6F" w14:textId="77777777" w:rsidR="00DC2A7D" w:rsidRPr="00DC2A7D" w:rsidRDefault="00DC2A7D" w:rsidP="00DC2A7D">
            <w:pPr>
              <w:widowControl w:val="0"/>
              <w:tabs>
                <w:tab w:val="clear" w:pos="567"/>
              </w:tabs>
              <w:autoSpaceDE w:val="0"/>
              <w:autoSpaceDN w:val="0"/>
              <w:spacing w:before="31"/>
              <w:ind w:left="112"/>
              <w:rPr>
                <w:rFonts w:ascii="Arial" w:eastAsia="Arial" w:hAnsi="Arial" w:cs="Arial"/>
                <w:sz w:val="22"/>
              </w:rPr>
            </w:pPr>
            <w:r w:rsidRPr="00DC2A7D">
              <w:rPr>
                <w:rFonts w:ascii="Arial" w:eastAsia="Arial" w:hAnsi="Arial" w:cs="Arial"/>
                <w:sz w:val="22"/>
              </w:rPr>
              <w:t>B</w:t>
            </w:r>
          </w:p>
        </w:tc>
        <w:tc>
          <w:tcPr>
            <w:tcW w:w="1423" w:type="dxa"/>
            <w:vAlign w:val="center"/>
          </w:tcPr>
          <w:p w14:paraId="3DDB5B4E" w14:textId="77777777" w:rsidR="00DC2A7D" w:rsidRPr="00DC2A7D" w:rsidRDefault="00DC2A7D" w:rsidP="00DC2A7D">
            <w:pPr>
              <w:widowControl w:val="0"/>
              <w:tabs>
                <w:tab w:val="clear" w:pos="567"/>
              </w:tabs>
              <w:autoSpaceDE w:val="0"/>
              <w:autoSpaceDN w:val="0"/>
              <w:spacing w:before="31"/>
              <w:ind w:left="112"/>
              <w:rPr>
                <w:rFonts w:ascii="Arial" w:eastAsia="Arial" w:hAnsi="Arial" w:cs="Arial"/>
                <w:sz w:val="22"/>
              </w:rPr>
            </w:pPr>
            <w:r w:rsidRPr="00DC2A7D">
              <w:rPr>
                <w:rFonts w:ascii="Arial" w:eastAsia="Arial" w:hAnsi="Arial" w:cs="Arial"/>
                <w:sz w:val="22"/>
              </w:rPr>
              <w:t>25/6/21</w:t>
            </w:r>
          </w:p>
        </w:tc>
      </w:tr>
      <w:tr w:rsidR="00DC2A7D" w:rsidRPr="00DC2A7D" w14:paraId="154294FA" w14:textId="77777777" w:rsidTr="0077518A">
        <w:trPr>
          <w:trHeight w:val="542"/>
        </w:trPr>
        <w:tc>
          <w:tcPr>
            <w:tcW w:w="5954" w:type="dxa"/>
            <w:vAlign w:val="center"/>
          </w:tcPr>
          <w:p w14:paraId="7F958882" w14:textId="77777777" w:rsidR="00DC2A7D" w:rsidRPr="00DC2A7D" w:rsidRDefault="00DC2A7D" w:rsidP="00DC2A7D">
            <w:pPr>
              <w:widowControl w:val="0"/>
              <w:tabs>
                <w:tab w:val="clear" w:pos="567"/>
              </w:tabs>
              <w:autoSpaceDE w:val="0"/>
              <w:autoSpaceDN w:val="0"/>
              <w:spacing w:line="248" w:lineRule="exact"/>
              <w:ind w:left="474"/>
              <w:rPr>
                <w:rFonts w:ascii="Arial" w:eastAsia="Arial" w:hAnsi="Arial" w:cs="Arial"/>
                <w:sz w:val="22"/>
              </w:rPr>
            </w:pPr>
            <w:r w:rsidRPr="00DC2A7D">
              <w:rPr>
                <w:rFonts w:ascii="Arial" w:eastAsia="Arial" w:hAnsi="Arial" w:cs="Arial"/>
                <w:sz w:val="22"/>
              </w:rPr>
              <w:t xml:space="preserve">CA040 Construction Management Concept Plan </w:t>
            </w:r>
          </w:p>
        </w:tc>
        <w:tc>
          <w:tcPr>
            <w:tcW w:w="1276" w:type="dxa"/>
            <w:vAlign w:val="center"/>
          </w:tcPr>
          <w:p w14:paraId="26A2DF29" w14:textId="77777777" w:rsidR="00DC2A7D" w:rsidRPr="00DC2A7D" w:rsidRDefault="00DC2A7D" w:rsidP="00DC2A7D">
            <w:pPr>
              <w:widowControl w:val="0"/>
              <w:tabs>
                <w:tab w:val="clear" w:pos="567"/>
              </w:tabs>
              <w:autoSpaceDE w:val="0"/>
              <w:autoSpaceDN w:val="0"/>
              <w:spacing w:before="33"/>
              <w:ind w:left="112"/>
              <w:rPr>
                <w:rFonts w:ascii="Arial" w:eastAsia="Arial" w:hAnsi="Arial" w:cs="Arial"/>
                <w:sz w:val="22"/>
              </w:rPr>
            </w:pPr>
            <w:r w:rsidRPr="00DC2A7D">
              <w:rPr>
                <w:rFonts w:ascii="Arial" w:eastAsia="Arial" w:hAnsi="Arial" w:cs="Arial"/>
                <w:sz w:val="22"/>
              </w:rPr>
              <w:t>5</w:t>
            </w:r>
          </w:p>
        </w:tc>
        <w:tc>
          <w:tcPr>
            <w:tcW w:w="850" w:type="dxa"/>
            <w:vAlign w:val="center"/>
          </w:tcPr>
          <w:p w14:paraId="5157EC27" w14:textId="77777777" w:rsidR="00DC2A7D" w:rsidRPr="00DC2A7D" w:rsidRDefault="00DC2A7D" w:rsidP="00DC2A7D">
            <w:pPr>
              <w:widowControl w:val="0"/>
              <w:tabs>
                <w:tab w:val="clear" w:pos="567"/>
              </w:tabs>
              <w:autoSpaceDE w:val="0"/>
              <w:autoSpaceDN w:val="0"/>
              <w:spacing w:before="33"/>
              <w:ind w:left="112"/>
              <w:rPr>
                <w:rFonts w:ascii="Arial" w:eastAsia="Arial" w:hAnsi="Arial" w:cs="Arial"/>
                <w:sz w:val="22"/>
              </w:rPr>
            </w:pPr>
            <w:r w:rsidRPr="00DC2A7D">
              <w:rPr>
                <w:rFonts w:ascii="Arial" w:eastAsia="Arial" w:hAnsi="Arial" w:cs="Arial"/>
                <w:sz w:val="22"/>
              </w:rPr>
              <w:t>B</w:t>
            </w:r>
          </w:p>
        </w:tc>
        <w:tc>
          <w:tcPr>
            <w:tcW w:w="1423" w:type="dxa"/>
            <w:vAlign w:val="center"/>
          </w:tcPr>
          <w:p w14:paraId="350B8037" w14:textId="77777777" w:rsidR="00DC2A7D" w:rsidRPr="00DC2A7D" w:rsidRDefault="00DC2A7D" w:rsidP="00DC2A7D">
            <w:pPr>
              <w:widowControl w:val="0"/>
              <w:tabs>
                <w:tab w:val="clear" w:pos="567"/>
              </w:tabs>
              <w:autoSpaceDE w:val="0"/>
              <w:autoSpaceDN w:val="0"/>
              <w:spacing w:before="33"/>
              <w:ind w:left="112"/>
              <w:rPr>
                <w:rFonts w:ascii="Arial" w:eastAsia="Arial" w:hAnsi="Arial" w:cs="Arial"/>
                <w:sz w:val="22"/>
              </w:rPr>
            </w:pPr>
            <w:r w:rsidRPr="00DC2A7D">
              <w:rPr>
                <w:rFonts w:ascii="Arial" w:eastAsia="Arial" w:hAnsi="Arial" w:cs="Arial"/>
                <w:sz w:val="22"/>
              </w:rPr>
              <w:t>25/6/21</w:t>
            </w:r>
          </w:p>
        </w:tc>
      </w:tr>
      <w:tr w:rsidR="00DC2A7D" w:rsidRPr="00DC2A7D" w14:paraId="370ECBFA" w14:textId="77777777" w:rsidTr="0077518A">
        <w:trPr>
          <w:trHeight w:val="546"/>
        </w:trPr>
        <w:tc>
          <w:tcPr>
            <w:tcW w:w="5954" w:type="dxa"/>
            <w:vAlign w:val="center"/>
          </w:tcPr>
          <w:p w14:paraId="3659E9E0" w14:textId="77777777" w:rsidR="00DC2A7D" w:rsidRPr="00DC2A7D" w:rsidRDefault="00DC2A7D" w:rsidP="00DC2A7D">
            <w:pPr>
              <w:widowControl w:val="0"/>
              <w:tabs>
                <w:tab w:val="clear" w:pos="567"/>
              </w:tabs>
              <w:autoSpaceDE w:val="0"/>
              <w:autoSpaceDN w:val="0"/>
              <w:spacing w:line="246" w:lineRule="exact"/>
              <w:ind w:left="474"/>
              <w:rPr>
                <w:rFonts w:ascii="Arial" w:eastAsia="Arial" w:hAnsi="Arial" w:cs="Arial"/>
                <w:sz w:val="22"/>
              </w:rPr>
            </w:pPr>
            <w:r w:rsidRPr="00DC2A7D">
              <w:rPr>
                <w:rFonts w:ascii="Arial" w:eastAsia="Arial" w:hAnsi="Arial" w:cs="Arial"/>
                <w:sz w:val="22"/>
              </w:rPr>
              <w:t>CA060 Concept Staging Plan</w:t>
            </w:r>
          </w:p>
        </w:tc>
        <w:tc>
          <w:tcPr>
            <w:tcW w:w="1276" w:type="dxa"/>
            <w:vAlign w:val="center"/>
          </w:tcPr>
          <w:p w14:paraId="326E12EA" w14:textId="77777777" w:rsidR="00DC2A7D" w:rsidRPr="00DC2A7D" w:rsidRDefault="00DC2A7D" w:rsidP="00DC2A7D">
            <w:pPr>
              <w:widowControl w:val="0"/>
              <w:tabs>
                <w:tab w:val="clear" w:pos="567"/>
              </w:tabs>
              <w:autoSpaceDE w:val="0"/>
              <w:autoSpaceDN w:val="0"/>
              <w:spacing w:before="31"/>
              <w:ind w:left="112"/>
              <w:rPr>
                <w:rFonts w:ascii="Arial" w:eastAsia="Arial" w:hAnsi="Arial" w:cs="Arial"/>
                <w:sz w:val="22"/>
              </w:rPr>
            </w:pPr>
            <w:r w:rsidRPr="00DC2A7D">
              <w:rPr>
                <w:rFonts w:ascii="Arial" w:eastAsia="Arial" w:hAnsi="Arial" w:cs="Arial"/>
                <w:sz w:val="22"/>
              </w:rPr>
              <w:t>6</w:t>
            </w:r>
          </w:p>
        </w:tc>
        <w:tc>
          <w:tcPr>
            <w:tcW w:w="850" w:type="dxa"/>
            <w:vAlign w:val="center"/>
          </w:tcPr>
          <w:p w14:paraId="43D85AFF" w14:textId="77777777" w:rsidR="00DC2A7D" w:rsidRPr="00DC2A7D" w:rsidRDefault="00DC2A7D" w:rsidP="00DC2A7D">
            <w:pPr>
              <w:widowControl w:val="0"/>
              <w:tabs>
                <w:tab w:val="clear" w:pos="567"/>
              </w:tabs>
              <w:autoSpaceDE w:val="0"/>
              <w:autoSpaceDN w:val="0"/>
              <w:spacing w:before="31"/>
              <w:ind w:left="112"/>
              <w:rPr>
                <w:rFonts w:ascii="Arial" w:eastAsia="Arial" w:hAnsi="Arial" w:cs="Arial"/>
                <w:sz w:val="22"/>
              </w:rPr>
            </w:pPr>
            <w:r w:rsidRPr="00DC2A7D">
              <w:rPr>
                <w:rFonts w:ascii="Arial" w:eastAsia="Arial" w:hAnsi="Arial" w:cs="Arial"/>
                <w:sz w:val="22"/>
              </w:rPr>
              <w:t>B</w:t>
            </w:r>
          </w:p>
        </w:tc>
        <w:tc>
          <w:tcPr>
            <w:tcW w:w="1423" w:type="dxa"/>
            <w:vAlign w:val="center"/>
          </w:tcPr>
          <w:p w14:paraId="5E27C71F" w14:textId="77777777" w:rsidR="00DC2A7D" w:rsidRPr="00DC2A7D" w:rsidRDefault="00DC2A7D" w:rsidP="00DC2A7D">
            <w:pPr>
              <w:widowControl w:val="0"/>
              <w:tabs>
                <w:tab w:val="clear" w:pos="567"/>
              </w:tabs>
              <w:autoSpaceDE w:val="0"/>
              <w:autoSpaceDN w:val="0"/>
              <w:spacing w:before="31"/>
              <w:ind w:left="112"/>
              <w:rPr>
                <w:rFonts w:ascii="Arial" w:eastAsia="Arial" w:hAnsi="Arial" w:cs="Arial"/>
                <w:sz w:val="22"/>
              </w:rPr>
            </w:pPr>
            <w:r w:rsidRPr="00DC2A7D">
              <w:rPr>
                <w:rFonts w:ascii="Arial" w:eastAsia="Arial" w:hAnsi="Arial" w:cs="Arial"/>
                <w:sz w:val="22"/>
              </w:rPr>
              <w:t>25/6/21</w:t>
            </w:r>
          </w:p>
        </w:tc>
      </w:tr>
      <w:tr w:rsidR="00DC2A7D" w:rsidRPr="00DC2A7D" w14:paraId="3C20AFBD" w14:textId="77777777" w:rsidTr="0077518A">
        <w:trPr>
          <w:trHeight w:val="541"/>
        </w:trPr>
        <w:tc>
          <w:tcPr>
            <w:tcW w:w="5954" w:type="dxa"/>
            <w:vAlign w:val="center"/>
          </w:tcPr>
          <w:p w14:paraId="4DB3F5E2" w14:textId="77777777" w:rsidR="00DC2A7D" w:rsidRPr="00DC2A7D" w:rsidRDefault="00DC2A7D" w:rsidP="00DC2A7D">
            <w:pPr>
              <w:widowControl w:val="0"/>
              <w:tabs>
                <w:tab w:val="clear" w:pos="567"/>
              </w:tabs>
              <w:autoSpaceDE w:val="0"/>
              <w:autoSpaceDN w:val="0"/>
              <w:spacing w:line="243" w:lineRule="exact"/>
              <w:ind w:left="474"/>
              <w:rPr>
                <w:rFonts w:ascii="Arial" w:eastAsia="Arial" w:hAnsi="Arial" w:cs="Arial"/>
                <w:sz w:val="22"/>
              </w:rPr>
            </w:pPr>
            <w:r w:rsidRPr="00DC2A7D">
              <w:rPr>
                <w:rFonts w:ascii="Arial" w:eastAsia="Arial" w:hAnsi="Arial" w:cs="Arial"/>
                <w:sz w:val="22"/>
              </w:rPr>
              <w:t>CA100 Hierarchy Plan</w:t>
            </w:r>
          </w:p>
        </w:tc>
        <w:tc>
          <w:tcPr>
            <w:tcW w:w="1276" w:type="dxa"/>
            <w:vAlign w:val="center"/>
          </w:tcPr>
          <w:p w14:paraId="0BECC48F" w14:textId="77777777" w:rsidR="00DC2A7D" w:rsidRPr="00DC2A7D" w:rsidRDefault="00DC2A7D" w:rsidP="00DC2A7D">
            <w:pPr>
              <w:widowControl w:val="0"/>
              <w:tabs>
                <w:tab w:val="clear" w:pos="567"/>
              </w:tabs>
              <w:autoSpaceDE w:val="0"/>
              <w:autoSpaceDN w:val="0"/>
              <w:spacing w:before="35"/>
              <w:ind w:left="112"/>
              <w:rPr>
                <w:rFonts w:ascii="Arial" w:eastAsia="Arial" w:hAnsi="Arial" w:cs="Arial"/>
                <w:sz w:val="22"/>
              </w:rPr>
            </w:pPr>
            <w:r w:rsidRPr="00DC2A7D">
              <w:rPr>
                <w:rFonts w:ascii="Arial" w:eastAsia="Arial" w:hAnsi="Arial" w:cs="Arial"/>
                <w:sz w:val="22"/>
              </w:rPr>
              <w:t>7</w:t>
            </w:r>
          </w:p>
        </w:tc>
        <w:tc>
          <w:tcPr>
            <w:tcW w:w="850" w:type="dxa"/>
            <w:vAlign w:val="center"/>
          </w:tcPr>
          <w:p w14:paraId="153D532E" w14:textId="77777777" w:rsidR="00DC2A7D" w:rsidRPr="00DC2A7D" w:rsidRDefault="00DC2A7D" w:rsidP="00DC2A7D">
            <w:pPr>
              <w:widowControl w:val="0"/>
              <w:tabs>
                <w:tab w:val="clear" w:pos="567"/>
              </w:tabs>
              <w:autoSpaceDE w:val="0"/>
              <w:autoSpaceDN w:val="0"/>
              <w:spacing w:before="35"/>
              <w:ind w:left="112"/>
              <w:rPr>
                <w:rFonts w:ascii="Arial" w:eastAsia="Arial" w:hAnsi="Arial" w:cs="Arial"/>
                <w:sz w:val="22"/>
              </w:rPr>
            </w:pPr>
            <w:r w:rsidRPr="00DC2A7D">
              <w:rPr>
                <w:rFonts w:ascii="Arial" w:eastAsia="Arial" w:hAnsi="Arial" w:cs="Arial"/>
                <w:sz w:val="22"/>
              </w:rPr>
              <w:t>B</w:t>
            </w:r>
          </w:p>
        </w:tc>
        <w:tc>
          <w:tcPr>
            <w:tcW w:w="1423" w:type="dxa"/>
            <w:vAlign w:val="center"/>
          </w:tcPr>
          <w:p w14:paraId="6CACCC26" w14:textId="77777777" w:rsidR="00DC2A7D" w:rsidRPr="00DC2A7D" w:rsidRDefault="00DC2A7D" w:rsidP="00DC2A7D">
            <w:pPr>
              <w:widowControl w:val="0"/>
              <w:tabs>
                <w:tab w:val="clear" w:pos="567"/>
              </w:tabs>
              <w:autoSpaceDE w:val="0"/>
              <w:autoSpaceDN w:val="0"/>
              <w:spacing w:before="35"/>
              <w:ind w:left="112"/>
              <w:rPr>
                <w:rFonts w:ascii="Arial" w:eastAsia="Arial" w:hAnsi="Arial" w:cs="Arial"/>
                <w:sz w:val="22"/>
              </w:rPr>
            </w:pPr>
            <w:r w:rsidRPr="00DC2A7D">
              <w:rPr>
                <w:rFonts w:ascii="Arial" w:eastAsia="Arial" w:hAnsi="Arial" w:cs="Arial"/>
                <w:sz w:val="22"/>
              </w:rPr>
              <w:t>25/6/21</w:t>
            </w:r>
          </w:p>
        </w:tc>
      </w:tr>
      <w:tr w:rsidR="00DC2A7D" w:rsidRPr="00DC2A7D" w14:paraId="6BA245E4" w14:textId="77777777" w:rsidTr="0077518A">
        <w:trPr>
          <w:trHeight w:val="572"/>
        </w:trPr>
        <w:tc>
          <w:tcPr>
            <w:tcW w:w="5954" w:type="dxa"/>
            <w:vAlign w:val="center"/>
          </w:tcPr>
          <w:p w14:paraId="4D02A8B8" w14:textId="77777777" w:rsidR="00DC2A7D" w:rsidRPr="00DC2A7D" w:rsidRDefault="00DC2A7D" w:rsidP="00DC2A7D">
            <w:pPr>
              <w:widowControl w:val="0"/>
              <w:tabs>
                <w:tab w:val="clear" w:pos="567"/>
              </w:tabs>
              <w:autoSpaceDE w:val="0"/>
              <w:autoSpaceDN w:val="0"/>
              <w:spacing w:before="26"/>
              <w:ind w:left="429"/>
              <w:rPr>
                <w:rFonts w:ascii="Arial" w:eastAsia="Arial" w:hAnsi="Arial" w:cs="Arial"/>
                <w:sz w:val="22"/>
              </w:rPr>
            </w:pPr>
            <w:r w:rsidRPr="00DC2A7D">
              <w:rPr>
                <w:rFonts w:ascii="Arial" w:eastAsia="Arial" w:hAnsi="Arial" w:cs="Arial"/>
                <w:sz w:val="22"/>
              </w:rPr>
              <w:t>CA120 Typical Cross Sections – Sheet 1</w:t>
            </w:r>
          </w:p>
        </w:tc>
        <w:tc>
          <w:tcPr>
            <w:tcW w:w="1276" w:type="dxa"/>
            <w:vAlign w:val="center"/>
          </w:tcPr>
          <w:p w14:paraId="7A0F8A7C" w14:textId="77777777" w:rsidR="00DC2A7D" w:rsidRPr="00DC2A7D" w:rsidRDefault="00DC2A7D" w:rsidP="00DC2A7D">
            <w:pPr>
              <w:widowControl w:val="0"/>
              <w:tabs>
                <w:tab w:val="clear" w:pos="567"/>
              </w:tabs>
              <w:autoSpaceDE w:val="0"/>
              <w:autoSpaceDN w:val="0"/>
              <w:spacing w:before="182"/>
              <w:ind w:left="112"/>
              <w:rPr>
                <w:rFonts w:ascii="Arial" w:eastAsia="Arial" w:hAnsi="Arial" w:cs="Arial"/>
                <w:sz w:val="22"/>
              </w:rPr>
            </w:pPr>
            <w:r w:rsidRPr="00DC2A7D">
              <w:rPr>
                <w:rFonts w:ascii="Arial" w:eastAsia="Arial" w:hAnsi="Arial" w:cs="Arial"/>
                <w:sz w:val="22"/>
              </w:rPr>
              <w:t>8</w:t>
            </w:r>
          </w:p>
        </w:tc>
        <w:tc>
          <w:tcPr>
            <w:tcW w:w="850" w:type="dxa"/>
            <w:vAlign w:val="center"/>
          </w:tcPr>
          <w:p w14:paraId="4140A99D" w14:textId="77777777" w:rsidR="00DC2A7D" w:rsidRPr="00DC2A7D" w:rsidRDefault="00DC2A7D" w:rsidP="00DC2A7D">
            <w:pPr>
              <w:widowControl w:val="0"/>
              <w:tabs>
                <w:tab w:val="clear" w:pos="567"/>
              </w:tabs>
              <w:autoSpaceDE w:val="0"/>
              <w:autoSpaceDN w:val="0"/>
              <w:spacing w:before="182"/>
              <w:ind w:left="112"/>
              <w:rPr>
                <w:rFonts w:ascii="Arial" w:eastAsia="Arial" w:hAnsi="Arial" w:cs="Arial"/>
                <w:sz w:val="22"/>
              </w:rPr>
            </w:pPr>
            <w:r w:rsidRPr="00DC2A7D">
              <w:rPr>
                <w:rFonts w:ascii="Arial" w:eastAsia="Arial" w:hAnsi="Arial" w:cs="Arial"/>
                <w:sz w:val="22"/>
              </w:rPr>
              <w:t>A</w:t>
            </w:r>
          </w:p>
        </w:tc>
        <w:tc>
          <w:tcPr>
            <w:tcW w:w="1423" w:type="dxa"/>
            <w:vAlign w:val="center"/>
          </w:tcPr>
          <w:p w14:paraId="68B7BB88" w14:textId="77777777" w:rsidR="00DC2A7D" w:rsidRPr="00DC2A7D" w:rsidRDefault="00DC2A7D" w:rsidP="00DC2A7D">
            <w:pPr>
              <w:widowControl w:val="0"/>
              <w:tabs>
                <w:tab w:val="clear" w:pos="567"/>
              </w:tabs>
              <w:autoSpaceDE w:val="0"/>
              <w:autoSpaceDN w:val="0"/>
              <w:spacing w:before="182"/>
              <w:ind w:left="112"/>
              <w:rPr>
                <w:rFonts w:ascii="Arial" w:eastAsia="Arial" w:hAnsi="Arial" w:cs="Arial"/>
                <w:sz w:val="22"/>
              </w:rPr>
            </w:pPr>
            <w:r w:rsidRPr="00DC2A7D">
              <w:rPr>
                <w:rFonts w:ascii="Arial" w:eastAsia="Arial" w:hAnsi="Arial" w:cs="Arial"/>
                <w:sz w:val="22"/>
              </w:rPr>
              <w:t>25/6/21</w:t>
            </w:r>
          </w:p>
        </w:tc>
      </w:tr>
      <w:tr w:rsidR="00DC2A7D" w:rsidRPr="00DC2A7D" w14:paraId="2E081602" w14:textId="77777777" w:rsidTr="0077518A">
        <w:trPr>
          <w:trHeight w:val="539"/>
        </w:trPr>
        <w:tc>
          <w:tcPr>
            <w:tcW w:w="5954" w:type="dxa"/>
            <w:vAlign w:val="center"/>
          </w:tcPr>
          <w:p w14:paraId="4B6034D6" w14:textId="77777777" w:rsidR="00DC2A7D" w:rsidRPr="00DC2A7D" w:rsidRDefault="00DC2A7D" w:rsidP="00DC2A7D">
            <w:pPr>
              <w:widowControl w:val="0"/>
              <w:tabs>
                <w:tab w:val="clear" w:pos="567"/>
              </w:tabs>
              <w:autoSpaceDE w:val="0"/>
              <w:autoSpaceDN w:val="0"/>
              <w:spacing w:before="21"/>
              <w:ind w:left="429"/>
              <w:rPr>
                <w:rFonts w:ascii="Arial" w:eastAsia="Arial" w:hAnsi="Arial" w:cs="Arial"/>
                <w:sz w:val="22"/>
              </w:rPr>
            </w:pPr>
            <w:r w:rsidRPr="00DC2A7D">
              <w:rPr>
                <w:rFonts w:ascii="Arial" w:eastAsia="Arial" w:hAnsi="Arial" w:cs="Arial"/>
                <w:sz w:val="22"/>
              </w:rPr>
              <w:t>CA121 Typical Cross Sections – Sheet 2</w:t>
            </w:r>
          </w:p>
        </w:tc>
        <w:tc>
          <w:tcPr>
            <w:tcW w:w="1276" w:type="dxa"/>
            <w:vAlign w:val="center"/>
          </w:tcPr>
          <w:p w14:paraId="44D7DD11" w14:textId="77777777" w:rsidR="00DC2A7D" w:rsidRPr="00DC2A7D" w:rsidRDefault="00DC2A7D" w:rsidP="00DC2A7D">
            <w:pPr>
              <w:widowControl w:val="0"/>
              <w:tabs>
                <w:tab w:val="clear" w:pos="567"/>
              </w:tabs>
              <w:autoSpaceDE w:val="0"/>
              <w:autoSpaceDN w:val="0"/>
              <w:spacing w:before="160"/>
              <w:ind w:left="112"/>
              <w:rPr>
                <w:rFonts w:ascii="Arial" w:eastAsia="Arial" w:hAnsi="Arial" w:cs="Arial"/>
                <w:sz w:val="22"/>
              </w:rPr>
            </w:pPr>
            <w:r w:rsidRPr="00DC2A7D">
              <w:rPr>
                <w:rFonts w:ascii="Arial" w:eastAsia="Arial" w:hAnsi="Arial" w:cs="Arial"/>
                <w:sz w:val="22"/>
              </w:rPr>
              <w:t>9</w:t>
            </w:r>
          </w:p>
        </w:tc>
        <w:tc>
          <w:tcPr>
            <w:tcW w:w="850" w:type="dxa"/>
            <w:vAlign w:val="center"/>
          </w:tcPr>
          <w:p w14:paraId="2848C186" w14:textId="77777777" w:rsidR="00DC2A7D" w:rsidRPr="00DC2A7D" w:rsidRDefault="00DC2A7D" w:rsidP="00DC2A7D">
            <w:pPr>
              <w:widowControl w:val="0"/>
              <w:tabs>
                <w:tab w:val="clear" w:pos="567"/>
              </w:tabs>
              <w:autoSpaceDE w:val="0"/>
              <w:autoSpaceDN w:val="0"/>
              <w:spacing w:before="160"/>
              <w:ind w:left="112"/>
              <w:rPr>
                <w:rFonts w:ascii="Arial" w:eastAsia="Arial" w:hAnsi="Arial" w:cs="Arial"/>
                <w:sz w:val="22"/>
              </w:rPr>
            </w:pPr>
            <w:r w:rsidRPr="00DC2A7D">
              <w:rPr>
                <w:rFonts w:ascii="Arial" w:eastAsia="Arial" w:hAnsi="Arial" w:cs="Arial"/>
                <w:sz w:val="22"/>
              </w:rPr>
              <w:t>A</w:t>
            </w:r>
          </w:p>
        </w:tc>
        <w:tc>
          <w:tcPr>
            <w:tcW w:w="1423" w:type="dxa"/>
            <w:vAlign w:val="center"/>
          </w:tcPr>
          <w:p w14:paraId="0A34FE2F" w14:textId="77777777" w:rsidR="00DC2A7D" w:rsidRPr="00DC2A7D" w:rsidRDefault="00DC2A7D" w:rsidP="00DC2A7D">
            <w:pPr>
              <w:widowControl w:val="0"/>
              <w:tabs>
                <w:tab w:val="clear" w:pos="567"/>
              </w:tabs>
              <w:autoSpaceDE w:val="0"/>
              <w:autoSpaceDN w:val="0"/>
              <w:spacing w:before="160"/>
              <w:ind w:left="112"/>
              <w:rPr>
                <w:rFonts w:ascii="Arial" w:eastAsia="Arial" w:hAnsi="Arial" w:cs="Arial"/>
                <w:sz w:val="22"/>
              </w:rPr>
            </w:pPr>
            <w:r w:rsidRPr="00DC2A7D">
              <w:rPr>
                <w:rFonts w:ascii="Arial" w:eastAsia="Arial" w:hAnsi="Arial" w:cs="Arial"/>
                <w:sz w:val="22"/>
              </w:rPr>
              <w:t>25/6/21</w:t>
            </w:r>
          </w:p>
        </w:tc>
      </w:tr>
      <w:tr w:rsidR="00DC2A7D" w:rsidRPr="00DC2A7D" w14:paraId="28089CBE" w14:textId="77777777" w:rsidTr="0077518A">
        <w:trPr>
          <w:trHeight w:val="547"/>
        </w:trPr>
        <w:tc>
          <w:tcPr>
            <w:tcW w:w="5954" w:type="dxa"/>
            <w:vAlign w:val="center"/>
          </w:tcPr>
          <w:p w14:paraId="074128C4"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CA160 Road Details and Path Network Layout Plan – Sheet 1 </w:t>
            </w:r>
          </w:p>
        </w:tc>
        <w:tc>
          <w:tcPr>
            <w:tcW w:w="1276" w:type="dxa"/>
            <w:vAlign w:val="center"/>
          </w:tcPr>
          <w:p w14:paraId="69C5991A"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10</w:t>
            </w:r>
          </w:p>
        </w:tc>
        <w:tc>
          <w:tcPr>
            <w:tcW w:w="850" w:type="dxa"/>
            <w:vAlign w:val="center"/>
          </w:tcPr>
          <w:p w14:paraId="5C8F7999"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B</w:t>
            </w:r>
          </w:p>
        </w:tc>
        <w:tc>
          <w:tcPr>
            <w:tcW w:w="1423" w:type="dxa"/>
            <w:vAlign w:val="center"/>
          </w:tcPr>
          <w:p w14:paraId="0738C5CA"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74F96BFD" w14:textId="77777777" w:rsidTr="0077518A">
        <w:trPr>
          <w:trHeight w:val="546"/>
        </w:trPr>
        <w:tc>
          <w:tcPr>
            <w:tcW w:w="5954" w:type="dxa"/>
            <w:vAlign w:val="center"/>
          </w:tcPr>
          <w:p w14:paraId="6D71EE00"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CA200 Grading Plan Layout </w:t>
            </w:r>
          </w:p>
        </w:tc>
        <w:tc>
          <w:tcPr>
            <w:tcW w:w="1276" w:type="dxa"/>
            <w:vAlign w:val="center"/>
          </w:tcPr>
          <w:p w14:paraId="46C4730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18</w:t>
            </w:r>
          </w:p>
        </w:tc>
        <w:tc>
          <w:tcPr>
            <w:tcW w:w="850" w:type="dxa"/>
            <w:vAlign w:val="center"/>
          </w:tcPr>
          <w:p w14:paraId="797EC01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B</w:t>
            </w:r>
          </w:p>
        </w:tc>
        <w:tc>
          <w:tcPr>
            <w:tcW w:w="1423" w:type="dxa"/>
            <w:vAlign w:val="center"/>
          </w:tcPr>
          <w:p w14:paraId="0E9B402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69D394F2" w14:textId="77777777" w:rsidTr="0077518A">
        <w:trPr>
          <w:trHeight w:val="422"/>
        </w:trPr>
        <w:tc>
          <w:tcPr>
            <w:tcW w:w="5954" w:type="dxa"/>
            <w:vAlign w:val="center"/>
          </w:tcPr>
          <w:p w14:paraId="1FB0B5DC"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CA220 Longitudinal Section – Road 001 – Sheet 1 </w:t>
            </w:r>
          </w:p>
        </w:tc>
        <w:tc>
          <w:tcPr>
            <w:tcW w:w="1276" w:type="dxa"/>
            <w:vAlign w:val="center"/>
          </w:tcPr>
          <w:p w14:paraId="593D7098"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26</w:t>
            </w:r>
          </w:p>
        </w:tc>
        <w:tc>
          <w:tcPr>
            <w:tcW w:w="850" w:type="dxa"/>
            <w:vAlign w:val="center"/>
          </w:tcPr>
          <w:p w14:paraId="25154F7C"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3D9720D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1B772480" w14:textId="77777777" w:rsidTr="0077518A">
        <w:trPr>
          <w:trHeight w:val="546"/>
        </w:trPr>
        <w:tc>
          <w:tcPr>
            <w:tcW w:w="5954" w:type="dxa"/>
            <w:vAlign w:val="center"/>
          </w:tcPr>
          <w:p w14:paraId="7505F4A2" w14:textId="77777777" w:rsidR="00DC2A7D" w:rsidRPr="00DC2A7D" w:rsidRDefault="00DC2A7D" w:rsidP="00DC2A7D">
            <w:pPr>
              <w:widowControl w:val="0"/>
              <w:tabs>
                <w:tab w:val="clear" w:pos="567"/>
              </w:tabs>
              <w:autoSpaceDE w:val="0"/>
              <w:autoSpaceDN w:val="0"/>
              <w:spacing w:before="16"/>
              <w:ind w:left="482"/>
              <w:rPr>
                <w:rFonts w:ascii="Arial" w:eastAsia="Arial" w:hAnsi="Arial" w:cs="Arial"/>
                <w:sz w:val="22"/>
              </w:rPr>
            </w:pPr>
            <w:r w:rsidRPr="00DC2A7D">
              <w:rPr>
                <w:rFonts w:ascii="Arial" w:eastAsia="Arial" w:hAnsi="Arial" w:cs="Arial"/>
                <w:sz w:val="22"/>
              </w:rPr>
              <w:t>CA221 Longitudinal Section – Road 001 – Sheet 2</w:t>
            </w:r>
          </w:p>
        </w:tc>
        <w:tc>
          <w:tcPr>
            <w:tcW w:w="1276" w:type="dxa"/>
            <w:vAlign w:val="center"/>
          </w:tcPr>
          <w:p w14:paraId="0086DA33"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27</w:t>
            </w:r>
          </w:p>
        </w:tc>
        <w:tc>
          <w:tcPr>
            <w:tcW w:w="850" w:type="dxa"/>
            <w:vAlign w:val="center"/>
          </w:tcPr>
          <w:p w14:paraId="506D870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14E11F3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74ADC665" w14:textId="77777777" w:rsidTr="0077518A">
        <w:trPr>
          <w:trHeight w:val="546"/>
        </w:trPr>
        <w:tc>
          <w:tcPr>
            <w:tcW w:w="5954" w:type="dxa"/>
            <w:vAlign w:val="center"/>
          </w:tcPr>
          <w:p w14:paraId="44BFF9B9" w14:textId="77777777" w:rsidR="00DC2A7D" w:rsidRPr="00DC2A7D" w:rsidRDefault="00DC2A7D" w:rsidP="00DC2A7D">
            <w:pPr>
              <w:widowControl w:val="0"/>
              <w:tabs>
                <w:tab w:val="clear" w:pos="567"/>
              </w:tabs>
              <w:autoSpaceDE w:val="0"/>
              <w:autoSpaceDN w:val="0"/>
              <w:spacing w:before="19"/>
              <w:ind w:left="482"/>
              <w:rPr>
                <w:rFonts w:ascii="Arial" w:eastAsia="Arial" w:hAnsi="Arial" w:cs="Arial"/>
                <w:sz w:val="22"/>
              </w:rPr>
            </w:pPr>
            <w:r w:rsidRPr="00DC2A7D">
              <w:rPr>
                <w:rFonts w:ascii="Arial" w:eastAsia="Arial" w:hAnsi="Arial" w:cs="Arial"/>
                <w:sz w:val="22"/>
              </w:rPr>
              <w:t>CA222 Longitudinal Section – Road 001 &amp; Road 002 – Sheet 3</w:t>
            </w:r>
          </w:p>
        </w:tc>
        <w:tc>
          <w:tcPr>
            <w:tcW w:w="1276" w:type="dxa"/>
            <w:vAlign w:val="center"/>
          </w:tcPr>
          <w:p w14:paraId="13DC0307" w14:textId="77777777" w:rsidR="00DC2A7D" w:rsidRPr="00DC2A7D" w:rsidRDefault="00DC2A7D" w:rsidP="00DC2A7D">
            <w:pPr>
              <w:widowControl w:val="0"/>
              <w:tabs>
                <w:tab w:val="clear" w:pos="567"/>
              </w:tabs>
              <w:autoSpaceDE w:val="0"/>
              <w:autoSpaceDN w:val="0"/>
              <w:spacing w:before="50"/>
              <w:ind w:left="112"/>
              <w:rPr>
                <w:rFonts w:ascii="Arial" w:eastAsia="Arial" w:hAnsi="Arial" w:cs="Arial"/>
                <w:sz w:val="22"/>
              </w:rPr>
            </w:pPr>
            <w:r w:rsidRPr="00DC2A7D">
              <w:rPr>
                <w:rFonts w:ascii="Arial" w:eastAsia="Arial" w:hAnsi="Arial" w:cs="Arial"/>
                <w:sz w:val="22"/>
              </w:rPr>
              <w:t>28</w:t>
            </w:r>
          </w:p>
        </w:tc>
        <w:tc>
          <w:tcPr>
            <w:tcW w:w="850" w:type="dxa"/>
            <w:vAlign w:val="center"/>
          </w:tcPr>
          <w:p w14:paraId="7A6CEEB1" w14:textId="77777777" w:rsidR="00DC2A7D" w:rsidRPr="00DC2A7D" w:rsidRDefault="00DC2A7D" w:rsidP="00DC2A7D">
            <w:pPr>
              <w:widowControl w:val="0"/>
              <w:tabs>
                <w:tab w:val="clear" w:pos="567"/>
              </w:tabs>
              <w:autoSpaceDE w:val="0"/>
              <w:autoSpaceDN w:val="0"/>
              <w:spacing w:before="50"/>
              <w:ind w:left="112"/>
              <w:rPr>
                <w:rFonts w:ascii="Arial" w:eastAsia="Arial" w:hAnsi="Arial" w:cs="Arial"/>
                <w:sz w:val="22"/>
              </w:rPr>
            </w:pPr>
            <w:r w:rsidRPr="00DC2A7D">
              <w:rPr>
                <w:rFonts w:ascii="Arial" w:eastAsia="Arial" w:hAnsi="Arial" w:cs="Arial"/>
                <w:sz w:val="22"/>
              </w:rPr>
              <w:t>A</w:t>
            </w:r>
          </w:p>
        </w:tc>
        <w:tc>
          <w:tcPr>
            <w:tcW w:w="1423" w:type="dxa"/>
            <w:vAlign w:val="center"/>
          </w:tcPr>
          <w:p w14:paraId="400E039F" w14:textId="77777777" w:rsidR="00DC2A7D" w:rsidRPr="00DC2A7D" w:rsidRDefault="00DC2A7D" w:rsidP="00DC2A7D">
            <w:pPr>
              <w:widowControl w:val="0"/>
              <w:tabs>
                <w:tab w:val="clear" w:pos="567"/>
              </w:tabs>
              <w:autoSpaceDE w:val="0"/>
              <w:autoSpaceDN w:val="0"/>
              <w:spacing w:before="50"/>
              <w:ind w:left="112"/>
              <w:rPr>
                <w:rFonts w:ascii="Arial" w:eastAsia="Arial" w:hAnsi="Arial" w:cs="Arial"/>
                <w:sz w:val="22"/>
              </w:rPr>
            </w:pPr>
            <w:r w:rsidRPr="00DC2A7D">
              <w:rPr>
                <w:rFonts w:ascii="Arial" w:eastAsia="Arial" w:hAnsi="Arial" w:cs="Arial"/>
                <w:sz w:val="22"/>
              </w:rPr>
              <w:t>25/6/21</w:t>
            </w:r>
          </w:p>
        </w:tc>
      </w:tr>
      <w:tr w:rsidR="00DC2A7D" w:rsidRPr="00DC2A7D" w14:paraId="0976F5D0" w14:textId="77777777" w:rsidTr="0077518A">
        <w:trPr>
          <w:trHeight w:val="548"/>
        </w:trPr>
        <w:tc>
          <w:tcPr>
            <w:tcW w:w="5954" w:type="dxa"/>
            <w:vAlign w:val="center"/>
          </w:tcPr>
          <w:p w14:paraId="49A11683" w14:textId="77777777" w:rsidR="00DC2A7D" w:rsidRPr="00DC2A7D" w:rsidRDefault="00DC2A7D" w:rsidP="00DC2A7D">
            <w:pPr>
              <w:widowControl w:val="0"/>
              <w:tabs>
                <w:tab w:val="clear" w:pos="567"/>
              </w:tabs>
              <w:autoSpaceDE w:val="0"/>
              <w:autoSpaceDN w:val="0"/>
              <w:spacing w:before="19"/>
              <w:ind w:left="482"/>
              <w:rPr>
                <w:rFonts w:ascii="Arial" w:eastAsia="Arial" w:hAnsi="Arial" w:cs="Arial"/>
                <w:sz w:val="22"/>
              </w:rPr>
            </w:pPr>
            <w:r w:rsidRPr="00DC2A7D">
              <w:rPr>
                <w:rFonts w:ascii="Arial" w:eastAsia="Arial" w:hAnsi="Arial" w:cs="Arial"/>
                <w:sz w:val="22"/>
              </w:rPr>
              <w:t>CA223 Longitudinal Section – Road 003 – Sheet 1</w:t>
            </w:r>
          </w:p>
        </w:tc>
        <w:tc>
          <w:tcPr>
            <w:tcW w:w="1276" w:type="dxa"/>
            <w:vAlign w:val="center"/>
          </w:tcPr>
          <w:p w14:paraId="43E98950" w14:textId="77777777" w:rsidR="00DC2A7D" w:rsidRPr="00DC2A7D" w:rsidRDefault="00DC2A7D" w:rsidP="00DC2A7D">
            <w:pPr>
              <w:widowControl w:val="0"/>
              <w:tabs>
                <w:tab w:val="clear" w:pos="567"/>
              </w:tabs>
              <w:autoSpaceDE w:val="0"/>
              <w:autoSpaceDN w:val="0"/>
              <w:spacing w:before="50"/>
              <w:ind w:left="112"/>
              <w:rPr>
                <w:rFonts w:ascii="Arial" w:eastAsia="Arial" w:hAnsi="Arial" w:cs="Arial"/>
                <w:sz w:val="22"/>
              </w:rPr>
            </w:pPr>
            <w:r w:rsidRPr="00DC2A7D">
              <w:rPr>
                <w:rFonts w:ascii="Arial" w:eastAsia="Arial" w:hAnsi="Arial" w:cs="Arial"/>
                <w:sz w:val="22"/>
              </w:rPr>
              <w:t>29</w:t>
            </w:r>
          </w:p>
        </w:tc>
        <w:tc>
          <w:tcPr>
            <w:tcW w:w="850" w:type="dxa"/>
            <w:vAlign w:val="center"/>
          </w:tcPr>
          <w:p w14:paraId="7145A737" w14:textId="77777777" w:rsidR="00DC2A7D" w:rsidRPr="00DC2A7D" w:rsidRDefault="00DC2A7D" w:rsidP="00DC2A7D">
            <w:pPr>
              <w:widowControl w:val="0"/>
              <w:tabs>
                <w:tab w:val="clear" w:pos="567"/>
              </w:tabs>
              <w:autoSpaceDE w:val="0"/>
              <w:autoSpaceDN w:val="0"/>
              <w:spacing w:before="50"/>
              <w:ind w:left="112"/>
              <w:rPr>
                <w:rFonts w:ascii="Arial" w:eastAsia="Arial" w:hAnsi="Arial" w:cs="Arial"/>
                <w:sz w:val="22"/>
              </w:rPr>
            </w:pPr>
            <w:r w:rsidRPr="00DC2A7D">
              <w:rPr>
                <w:rFonts w:ascii="Arial" w:eastAsia="Arial" w:hAnsi="Arial" w:cs="Arial"/>
                <w:sz w:val="22"/>
              </w:rPr>
              <w:t>A</w:t>
            </w:r>
          </w:p>
        </w:tc>
        <w:tc>
          <w:tcPr>
            <w:tcW w:w="1423" w:type="dxa"/>
            <w:vAlign w:val="center"/>
          </w:tcPr>
          <w:p w14:paraId="182CCB10" w14:textId="77777777" w:rsidR="00DC2A7D" w:rsidRPr="00DC2A7D" w:rsidRDefault="00DC2A7D" w:rsidP="00DC2A7D">
            <w:pPr>
              <w:widowControl w:val="0"/>
              <w:tabs>
                <w:tab w:val="clear" w:pos="567"/>
              </w:tabs>
              <w:autoSpaceDE w:val="0"/>
              <w:autoSpaceDN w:val="0"/>
              <w:spacing w:before="50"/>
              <w:ind w:left="112"/>
              <w:rPr>
                <w:rFonts w:ascii="Arial" w:eastAsia="Arial" w:hAnsi="Arial" w:cs="Arial"/>
                <w:sz w:val="22"/>
              </w:rPr>
            </w:pPr>
            <w:r w:rsidRPr="00DC2A7D">
              <w:rPr>
                <w:rFonts w:ascii="Arial" w:eastAsia="Arial" w:hAnsi="Arial" w:cs="Arial"/>
                <w:sz w:val="22"/>
              </w:rPr>
              <w:t>25/6/21</w:t>
            </w:r>
          </w:p>
        </w:tc>
      </w:tr>
      <w:tr w:rsidR="00DC2A7D" w:rsidRPr="00DC2A7D" w14:paraId="20E782A7" w14:textId="77777777" w:rsidTr="0077518A">
        <w:trPr>
          <w:trHeight w:val="548"/>
        </w:trPr>
        <w:tc>
          <w:tcPr>
            <w:tcW w:w="5954" w:type="dxa"/>
            <w:vAlign w:val="center"/>
          </w:tcPr>
          <w:p w14:paraId="33C0ED9A" w14:textId="77777777" w:rsidR="00DC2A7D" w:rsidRPr="00DC2A7D" w:rsidRDefault="00DC2A7D" w:rsidP="00DC2A7D">
            <w:pPr>
              <w:widowControl w:val="0"/>
              <w:tabs>
                <w:tab w:val="clear" w:pos="567"/>
              </w:tabs>
              <w:autoSpaceDE w:val="0"/>
              <w:autoSpaceDN w:val="0"/>
              <w:spacing w:before="19"/>
              <w:ind w:left="482"/>
              <w:rPr>
                <w:rFonts w:ascii="Arial" w:eastAsia="Arial" w:hAnsi="Arial" w:cs="Arial"/>
                <w:sz w:val="22"/>
              </w:rPr>
            </w:pPr>
            <w:r w:rsidRPr="00DC2A7D">
              <w:rPr>
                <w:rFonts w:ascii="Arial" w:eastAsia="Arial" w:hAnsi="Arial" w:cs="Arial"/>
                <w:sz w:val="22"/>
              </w:rPr>
              <w:lastRenderedPageBreak/>
              <w:t>CA224 Longitudinal Section – Road 003 – Sheet 2</w:t>
            </w:r>
          </w:p>
        </w:tc>
        <w:tc>
          <w:tcPr>
            <w:tcW w:w="1276" w:type="dxa"/>
            <w:vAlign w:val="center"/>
          </w:tcPr>
          <w:p w14:paraId="0B67F9E6" w14:textId="77777777" w:rsidR="00DC2A7D" w:rsidRPr="00DC2A7D" w:rsidRDefault="00DC2A7D" w:rsidP="00DC2A7D">
            <w:pPr>
              <w:widowControl w:val="0"/>
              <w:tabs>
                <w:tab w:val="clear" w:pos="567"/>
              </w:tabs>
              <w:autoSpaceDE w:val="0"/>
              <w:autoSpaceDN w:val="0"/>
              <w:spacing w:before="50"/>
              <w:ind w:left="112"/>
              <w:rPr>
                <w:rFonts w:ascii="Arial" w:eastAsia="Arial" w:hAnsi="Arial" w:cs="Arial"/>
                <w:sz w:val="22"/>
              </w:rPr>
            </w:pPr>
            <w:r w:rsidRPr="00DC2A7D">
              <w:rPr>
                <w:rFonts w:ascii="Arial" w:eastAsia="Arial" w:hAnsi="Arial" w:cs="Arial"/>
                <w:sz w:val="22"/>
              </w:rPr>
              <w:t>30</w:t>
            </w:r>
          </w:p>
        </w:tc>
        <w:tc>
          <w:tcPr>
            <w:tcW w:w="850" w:type="dxa"/>
            <w:vAlign w:val="center"/>
          </w:tcPr>
          <w:p w14:paraId="2EEAB4F0" w14:textId="77777777" w:rsidR="00DC2A7D" w:rsidRPr="00DC2A7D" w:rsidRDefault="00DC2A7D" w:rsidP="00DC2A7D">
            <w:pPr>
              <w:widowControl w:val="0"/>
              <w:tabs>
                <w:tab w:val="clear" w:pos="567"/>
              </w:tabs>
              <w:autoSpaceDE w:val="0"/>
              <w:autoSpaceDN w:val="0"/>
              <w:spacing w:before="50"/>
              <w:ind w:left="112"/>
              <w:rPr>
                <w:rFonts w:ascii="Arial" w:eastAsia="Arial" w:hAnsi="Arial" w:cs="Arial"/>
                <w:sz w:val="22"/>
              </w:rPr>
            </w:pPr>
            <w:r w:rsidRPr="00DC2A7D">
              <w:rPr>
                <w:rFonts w:ascii="Arial" w:eastAsia="Arial" w:hAnsi="Arial" w:cs="Arial"/>
                <w:sz w:val="22"/>
              </w:rPr>
              <w:t>A</w:t>
            </w:r>
          </w:p>
        </w:tc>
        <w:tc>
          <w:tcPr>
            <w:tcW w:w="1423" w:type="dxa"/>
            <w:vAlign w:val="center"/>
          </w:tcPr>
          <w:p w14:paraId="7D2C207E" w14:textId="77777777" w:rsidR="00DC2A7D" w:rsidRPr="00DC2A7D" w:rsidRDefault="00DC2A7D" w:rsidP="00DC2A7D">
            <w:pPr>
              <w:widowControl w:val="0"/>
              <w:tabs>
                <w:tab w:val="clear" w:pos="567"/>
              </w:tabs>
              <w:autoSpaceDE w:val="0"/>
              <w:autoSpaceDN w:val="0"/>
              <w:spacing w:before="50"/>
              <w:ind w:left="112"/>
              <w:rPr>
                <w:rFonts w:ascii="Arial" w:eastAsia="Arial" w:hAnsi="Arial" w:cs="Arial"/>
                <w:sz w:val="22"/>
              </w:rPr>
            </w:pPr>
            <w:r w:rsidRPr="00DC2A7D">
              <w:rPr>
                <w:rFonts w:ascii="Arial" w:eastAsia="Arial" w:hAnsi="Arial" w:cs="Arial"/>
                <w:sz w:val="22"/>
              </w:rPr>
              <w:t>25/6/21</w:t>
            </w:r>
          </w:p>
        </w:tc>
      </w:tr>
      <w:tr w:rsidR="00DC2A7D" w:rsidRPr="00DC2A7D" w14:paraId="11340F64" w14:textId="77777777" w:rsidTr="0077518A">
        <w:trPr>
          <w:trHeight w:val="547"/>
        </w:trPr>
        <w:tc>
          <w:tcPr>
            <w:tcW w:w="5954" w:type="dxa"/>
            <w:vAlign w:val="center"/>
          </w:tcPr>
          <w:p w14:paraId="6C8C0453" w14:textId="77777777" w:rsidR="00DC2A7D" w:rsidRPr="00DC2A7D" w:rsidRDefault="00DC2A7D" w:rsidP="00DC2A7D">
            <w:pPr>
              <w:widowControl w:val="0"/>
              <w:tabs>
                <w:tab w:val="clear" w:pos="567"/>
              </w:tabs>
              <w:autoSpaceDE w:val="0"/>
              <w:autoSpaceDN w:val="0"/>
              <w:spacing w:before="16"/>
              <w:ind w:left="482"/>
              <w:rPr>
                <w:rFonts w:ascii="Arial" w:eastAsia="Arial" w:hAnsi="Arial" w:cs="Arial"/>
                <w:sz w:val="22"/>
              </w:rPr>
            </w:pPr>
            <w:r w:rsidRPr="00DC2A7D">
              <w:rPr>
                <w:rFonts w:ascii="Arial" w:eastAsia="Arial" w:hAnsi="Arial" w:cs="Arial"/>
                <w:sz w:val="22"/>
              </w:rPr>
              <w:t>CA225Longitudinal Section – Road 003 – Sheet 3</w:t>
            </w:r>
          </w:p>
        </w:tc>
        <w:tc>
          <w:tcPr>
            <w:tcW w:w="1276" w:type="dxa"/>
            <w:vAlign w:val="center"/>
          </w:tcPr>
          <w:p w14:paraId="528EE52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31</w:t>
            </w:r>
          </w:p>
        </w:tc>
        <w:tc>
          <w:tcPr>
            <w:tcW w:w="850" w:type="dxa"/>
            <w:vAlign w:val="center"/>
          </w:tcPr>
          <w:p w14:paraId="4EFAE775"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0A8E53D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75556346" w14:textId="77777777" w:rsidTr="0077518A">
        <w:trPr>
          <w:trHeight w:val="546"/>
        </w:trPr>
        <w:tc>
          <w:tcPr>
            <w:tcW w:w="5954" w:type="dxa"/>
            <w:vAlign w:val="center"/>
          </w:tcPr>
          <w:p w14:paraId="153F3B75"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CA227 Longitudinal Section – Road 005 – Sheet 1</w:t>
            </w:r>
          </w:p>
        </w:tc>
        <w:tc>
          <w:tcPr>
            <w:tcW w:w="1276" w:type="dxa"/>
            <w:vAlign w:val="center"/>
          </w:tcPr>
          <w:p w14:paraId="35D8BFF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33</w:t>
            </w:r>
          </w:p>
        </w:tc>
        <w:tc>
          <w:tcPr>
            <w:tcW w:w="850" w:type="dxa"/>
            <w:vAlign w:val="center"/>
          </w:tcPr>
          <w:p w14:paraId="57490CA5"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2876EC5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1AC27BB2" w14:textId="77777777" w:rsidTr="0077518A">
        <w:trPr>
          <w:trHeight w:val="546"/>
        </w:trPr>
        <w:tc>
          <w:tcPr>
            <w:tcW w:w="5954" w:type="dxa"/>
            <w:vAlign w:val="center"/>
          </w:tcPr>
          <w:p w14:paraId="67CE71EF"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CA228 Longitudinal Section – Road 009 – Sheet 1</w:t>
            </w:r>
          </w:p>
        </w:tc>
        <w:tc>
          <w:tcPr>
            <w:tcW w:w="1276" w:type="dxa"/>
            <w:vAlign w:val="center"/>
          </w:tcPr>
          <w:p w14:paraId="75F5C140"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34</w:t>
            </w:r>
          </w:p>
        </w:tc>
        <w:tc>
          <w:tcPr>
            <w:tcW w:w="850" w:type="dxa"/>
            <w:vAlign w:val="center"/>
          </w:tcPr>
          <w:p w14:paraId="7003B5E0"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5965358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4DA75FAD" w14:textId="77777777" w:rsidTr="0077518A">
        <w:trPr>
          <w:trHeight w:val="546"/>
        </w:trPr>
        <w:tc>
          <w:tcPr>
            <w:tcW w:w="5954" w:type="dxa"/>
            <w:vAlign w:val="center"/>
          </w:tcPr>
          <w:p w14:paraId="3210095F"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CA229 Longitudinal Section – Road 009 – Sheet 2</w:t>
            </w:r>
          </w:p>
        </w:tc>
        <w:tc>
          <w:tcPr>
            <w:tcW w:w="1276" w:type="dxa"/>
            <w:vAlign w:val="center"/>
          </w:tcPr>
          <w:p w14:paraId="2C4453B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35</w:t>
            </w:r>
          </w:p>
        </w:tc>
        <w:tc>
          <w:tcPr>
            <w:tcW w:w="850" w:type="dxa"/>
            <w:vAlign w:val="center"/>
          </w:tcPr>
          <w:p w14:paraId="544C2A8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090987B2"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656298A5" w14:textId="77777777" w:rsidTr="0077518A">
        <w:trPr>
          <w:trHeight w:val="546"/>
        </w:trPr>
        <w:tc>
          <w:tcPr>
            <w:tcW w:w="5954" w:type="dxa"/>
            <w:vAlign w:val="center"/>
          </w:tcPr>
          <w:p w14:paraId="290E498A"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CA230 Longitudinal Section – Road 009 – Sheet 3</w:t>
            </w:r>
          </w:p>
        </w:tc>
        <w:tc>
          <w:tcPr>
            <w:tcW w:w="1276" w:type="dxa"/>
            <w:vAlign w:val="center"/>
          </w:tcPr>
          <w:p w14:paraId="2427F6D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36</w:t>
            </w:r>
          </w:p>
        </w:tc>
        <w:tc>
          <w:tcPr>
            <w:tcW w:w="850" w:type="dxa"/>
            <w:vAlign w:val="center"/>
          </w:tcPr>
          <w:p w14:paraId="2C368448"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427D8BA2"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0CB136AA" w14:textId="77777777" w:rsidTr="0077518A">
        <w:trPr>
          <w:trHeight w:val="546"/>
        </w:trPr>
        <w:tc>
          <w:tcPr>
            <w:tcW w:w="5954" w:type="dxa"/>
            <w:vAlign w:val="center"/>
          </w:tcPr>
          <w:p w14:paraId="1286E722"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25/6/21CA231 Longitudinal Section – Road 011 – Sheet 1</w:t>
            </w:r>
          </w:p>
        </w:tc>
        <w:tc>
          <w:tcPr>
            <w:tcW w:w="1276" w:type="dxa"/>
            <w:vAlign w:val="center"/>
          </w:tcPr>
          <w:p w14:paraId="5C5DBA1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37</w:t>
            </w:r>
          </w:p>
        </w:tc>
        <w:tc>
          <w:tcPr>
            <w:tcW w:w="850" w:type="dxa"/>
            <w:vAlign w:val="center"/>
          </w:tcPr>
          <w:p w14:paraId="12BA2F00"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0BA9D085"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02E91EDC" w14:textId="77777777" w:rsidTr="0077518A">
        <w:trPr>
          <w:trHeight w:val="546"/>
        </w:trPr>
        <w:tc>
          <w:tcPr>
            <w:tcW w:w="5954" w:type="dxa"/>
            <w:vAlign w:val="center"/>
          </w:tcPr>
          <w:p w14:paraId="058AE204"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CA232 Longitudinal Section – Road 012 – Sheet 1</w:t>
            </w:r>
          </w:p>
        </w:tc>
        <w:tc>
          <w:tcPr>
            <w:tcW w:w="1276" w:type="dxa"/>
            <w:vAlign w:val="center"/>
          </w:tcPr>
          <w:p w14:paraId="3C0D6727"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38</w:t>
            </w:r>
          </w:p>
        </w:tc>
        <w:tc>
          <w:tcPr>
            <w:tcW w:w="850" w:type="dxa"/>
            <w:vAlign w:val="center"/>
          </w:tcPr>
          <w:p w14:paraId="693B29B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1DBD516A"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2396FE15" w14:textId="77777777" w:rsidTr="0077518A">
        <w:trPr>
          <w:trHeight w:val="546"/>
        </w:trPr>
        <w:tc>
          <w:tcPr>
            <w:tcW w:w="5954" w:type="dxa"/>
            <w:vAlign w:val="center"/>
          </w:tcPr>
          <w:p w14:paraId="44519F1C"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CA233 Longitudinal Section – Road 012 – Sheet 2</w:t>
            </w:r>
          </w:p>
        </w:tc>
        <w:tc>
          <w:tcPr>
            <w:tcW w:w="1276" w:type="dxa"/>
            <w:vAlign w:val="center"/>
          </w:tcPr>
          <w:p w14:paraId="0A51D01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39</w:t>
            </w:r>
          </w:p>
        </w:tc>
        <w:tc>
          <w:tcPr>
            <w:tcW w:w="850" w:type="dxa"/>
            <w:vAlign w:val="center"/>
          </w:tcPr>
          <w:p w14:paraId="7FA7CCF3"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636E8FF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1F275D94" w14:textId="77777777" w:rsidTr="0077518A">
        <w:trPr>
          <w:trHeight w:val="546"/>
        </w:trPr>
        <w:tc>
          <w:tcPr>
            <w:tcW w:w="5954" w:type="dxa"/>
            <w:vAlign w:val="center"/>
          </w:tcPr>
          <w:p w14:paraId="729E3A4D"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CA234 Longitudinal Section – Road 012 – Sheet 3</w:t>
            </w:r>
          </w:p>
        </w:tc>
        <w:tc>
          <w:tcPr>
            <w:tcW w:w="1276" w:type="dxa"/>
            <w:vAlign w:val="center"/>
          </w:tcPr>
          <w:p w14:paraId="3B2F9189"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40</w:t>
            </w:r>
          </w:p>
        </w:tc>
        <w:tc>
          <w:tcPr>
            <w:tcW w:w="850" w:type="dxa"/>
            <w:vAlign w:val="center"/>
          </w:tcPr>
          <w:p w14:paraId="2AEF0E7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300A889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58EF2A5B" w14:textId="77777777" w:rsidTr="0077518A">
        <w:trPr>
          <w:trHeight w:val="546"/>
        </w:trPr>
        <w:tc>
          <w:tcPr>
            <w:tcW w:w="5954" w:type="dxa"/>
            <w:vAlign w:val="center"/>
          </w:tcPr>
          <w:p w14:paraId="443DC43E"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CA235 Longitudinal Section – Road 013 – Sheet 1</w:t>
            </w:r>
          </w:p>
        </w:tc>
        <w:tc>
          <w:tcPr>
            <w:tcW w:w="1276" w:type="dxa"/>
            <w:vAlign w:val="center"/>
          </w:tcPr>
          <w:p w14:paraId="109E5153"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41</w:t>
            </w:r>
          </w:p>
        </w:tc>
        <w:tc>
          <w:tcPr>
            <w:tcW w:w="850" w:type="dxa"/>
            <w:vAlign w:val="center"/>
          </w:tcPr>
          <w:p w14:paraId="24A2859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09ECB52D"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05676DEC" w14:textId="77777777" w:rsidTr="0077518A">
        <w:trPr>
          <w:trHeight w:val="546"/>
        </w:trPr>
        <w:tc>
          <w:tcPr>
            <w:tcW w:w="5954" w:type="dxa"/>
            <w:vAlign w:val="center"/>
          </w:tcPr>
          <w:p w14:paraId="6A38C8F0"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CA236 Longitudinal Section – Road 013 – Sheet 2</w:t>
            </w:r>
          </w:p>
        </w:tc>
        <w:tc>
          <w:tcPr>
            <w:tcW w:w="1276" w:type="dxa"/>
            <w:vAlign w:val="center"/>
          </w:tcPr>
          <w:p w14:paraId="1F817DE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42</w:t>
            </w:r>
          </w:p>
        </w:tc>
        <w:tc>
          <w:tcPr>
            <w:tcW w:w="850" w:type="dxa"/>
            <w:vAlign w:val="center"/>
          </w:tcPr>
          <w:p w14:paraId="45C7AAC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17F0A144"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06E18C94" w14:textId="77777777" w:rsidTr="0077518A">
        <w:trPr>
          <w:trHeight w:val="546"/>
        </w:trPr>
        <w:tc>
          <w:tcPr>
            <w:tcW w:w="5954" w:type="dxa"/>
            <w:vAlign w:val="center"/>
          </w:tcPr>
          <w:p w14:paraId="6BF09D65"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CA237 Longitudinal Section – Road 014 – Sheet 1</w:t>
            </w:r>
          </w:p>
        </w:tc>
        <w:tc>
          <w:tcPr>
            <w:tcW w:w="1276" w:type="dxa"/>
            <w:vAlign w:val="center"/>
          </w:tcPr>
          <w:p w14:paraId="08D32168"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43</w:t>
            </w:r>
          </w:p>
        </w:tc>
        <w:tc>
          <w:tcPr>
            <w:tcW w:w="850" w:type="dxa"/>
            <w:vAlign w:val="center"/>
          </w:tcPr>
          <w:p w14:paraId="26B5540C"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15660BD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1DC198AC" w14:textId="77777777" w:rsidTr="0077518A">
        <w:trPr>
          <w:trHeight w:val="546"/>
        </w:trPr>
        <w:tc>
          <w:tcPr>
            <w:tcW w:w="5954" w:type="dxa"/>
            <w:vAlign w:val="center"/>
          </w:tcPr>
          <w:p w14:paraId="15DAD033"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CA238 Longitudinal Section – Road 013 – Sheet 2</w:t>
            </w:r>
          </w:p>
        </w:tc>
        <w:tc>
          <w:tcPr>
            <w:tcW w:w="1276" w:type="dxa"/>
            <w:vAlign w:val="center"/>
          </w:tcPr>
          <w:p w14:paraId="0672047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44</w:t>
            </w:r>
          </w:p>
        </w:tc>
        <w:tc>
          <w:tcPr>
            <w:tcW w:w="850" w:type="dxa"/>
            <w:vAlign w:val="center"/>
          </w:tcPr>
          <w:p w14:paraId="5F228EE4"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4BD0A11C"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08ACA03B" w14:textId="77777777" w:rsidTr="0077518A">
        <w:trPr>
          <w:trHeight w:val="546"/>
        </w:trPr>
        <w:tc>
          <w:tcPr>
            <w:tcW w:w="5954" w:type="dxa"/>
            <w:vAlign w:val="center"/>
          </w:tcPr>
          <w:p w14:paraId="270ACEBC"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CA240 Bus Route Plan </w:t>
            </w:r>
          </w:p>
        </w:tc>
        <w:tc>
          <w:tcPr>
            <w:tcW w:w="1276" w:type="dxa"/>
            <w:vAlign w:val="center"/>
          </w:tcPr>
          <w:p w14:paraId="64A9CA60"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45</w:t>
            </w:r>
          </w:p>
        </w:tc>
        <w:tc>
          <w:tcPr>
            <w:tcW w:w="850" w:type="dxa"/>
            <w:vAlign w:val="center"/>
          </w:tcPr>
          <w:p w14:paraId="60C5BB09"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1CA53345"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45C6005A" w14:textId="77777777" w:rsidTr="0077518A">
        <w:trPr>
          <w:trHeight w:val="546"/>
        </w:trPr>
        <w:tc>
          <w:tcPr>
            <w:tcW w:w="5954" w:type="dxa"/>
            <w:vAlign w:val="center"/>
          </w:tcPr>
          <w:p w14:paraId="618BB9D1"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CA250 Turning Movements Layout</w:t>
            </w:r>
          </w:p>
        </w:tc>
        <w:tc>
          <w:tcPr>
            <w:tcW w:w="1276" w:type="dxa"/>
            <w:vAlign w:val="center"/>
          </w:tcPr>
          <w:p w14:paraId="48648495"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46</w:t>
            </w:r>
          </w:p>
        </w:tc>
        <w:tc>
          <w:tcPr>
            <w:tcW w:w="850" w:type="dxa"/>
            <w:vAlign w:val="center"/>
          </w:tcPr>
          <w:p w14:paraId="533F130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B</w:t>
            </w:r>
          </w:p>
        </w:tc>
        <w:tc>
          <w:tcPr>
            <w:tcW w:w="1423" w:type="dxa"/>
            <w:vAlign w:val="center"/>
          </w:tcPr>
          <w:p w14:paraId="35CAF28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046A130E" w14:textId="77777777" w:rsidTr="0077518A">
        <w:trPr>
          <w:trHeight w:val="546"/>
        </w:trPr>
        <w:tc>
          <w:tcPr>
            <w:tcW w:w="5954" w:type="dxa"/>
            <w:vAlign w:val="center"/>
          </w:tcPr>
          <w:p w14:paraId="58084D18"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CA251 Turning Movements Sheet 1</w:t>
            </w:r>
          </w:p>
        </w:tc>
        <w:tc>
          <w:tcPr>
            <w:tcW w:w="1276" w:type="dxa"/>
            <w:vAlign w:val="center"/>
          </w:tcPr>
          <w:p w14:paraId="518267BC"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47</w:t>
            </w:r>
          </w:p>
        </w:tc>
        <w:tc>
          <w:tcPr>
            <w:tcW w:w="850" w:type="dxa"/>
            <w:vAlign w:val="center"/>
          </w:tcPr>
          <w:p w14:paraId="12D28538"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B</w:t>
            </w:r>
          </w:p>
        </w:tc>
        <w:tc>
          <w:tcPr>
            <w:tcW w:w="1423" w:type="dxa"/>
            <w:vAlign w:val="center"/>
          </w:tcPr>
          <w:p w14:paraId="314D7AB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054CB390" w14:textId="77777777" w:rsidTr="0077518A">
        <w:trPr>
          <w:trHeight w:val="546"/>
        </w:trPr>
        <w:tc>
          <w:tcPr>
            <w:tcW w:w="5954" w:type="dxa"/>
            <w:vAlign w:val="center"/>
          </w:tcPr>
          <w:p w14:paraId="7469BF9F"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CA252 Turning Movements Sheet 2</w:t>
            </w:r>
          </w:p>
        </w:tc>
        <w:tc>
          <w:tcPr>
            <w:tcW w:w="1276" w:type="dxa"/>
            <w:vAlign w:val="center"/>
          </w:tcPr>
          <w:p w14:paraId="17E9382A"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48</w:t>
            </w:r>
          </w:p>
        </w:tc>
        <w:tc>
          <w:tcPr>
            <w:tcW w:w="850" w:type="dxa"/>
            <w:vAlign w:val="center"/>
          </w:tcPr>
          <w:p w14:paraId="691C7168"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03378DE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0E9403F9" w14:textId="77777777" w:rsidTr="0077518A">
        <w:trPr>
          <w:trHeight w:val="546"/>
        </w:trPr>
        <w:tc>
          <w:tcPr>
            <w:tcW w:w="5954" w:type="dxa"/>
            <w:vAlign w:val="center"/>
          </w:tcPr>
          <w:p w14:paraId="6A915575"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CA253 Turning Movements Sheet 3</w:t>
            </w:r>
          </w:p>
        </w:tc>
        <w:tc>
          <w:tcPr>
            <w:tcW w:w="1276" w:type="dxa"/>
            <w:vAlign w:val="center"/>
          </w:tcPr>
          <w:p w14:paraId="64885889"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49</w:t>
            </w:r>
          </w:p>
        </w:tc>
        <w:tc>
          <w:tcPr>
            <w:tcW w:w="850" w:type="dxa"/>
            <w:vAlign w:val="center"/>
          </w:tcPr>
          <w:p w14:paraId="5DB97807"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B</w:t>
            </w:r>
          </w:p>
        </w:tc>
        <w:tc>
          <w:tcPr>
            <w:tcW w:w="1423" w:type="dxa"/>
            <w:vAlign w:val="center"/>
          </w:tcPr>
          <w:p w14:paraId="2F3E92D7"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11A7E9FC" w14:textId="77777777" w:rsidTr="0077518A">
        <w:trPr>
          <w:trHeight w:val="546"/>
        </w:trPr>
        <w:tc>
          <w:tcPr>
            <w:tcW w:w="5954" w:type="dxa"/>
            <w:vAlign w:val="center"/>
          </w:tcPr>
          <w:p w14:paraId="5F690DF8"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CA274 Turning Movements</w:t>
            </w:r>
          </w:p>
        </w:tc>
        <w:tc>
          <w:tcPr>
            <w:tcW w:w="1276" w:type="dxa"/>
            <w:vAlign w:val="center"/>
          </w:tcPr>
          <w:p w14:paraId="5C49CAD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54</w:t>
            </w:r>
          </w:p>
        </w:tc>
        <w:tc>
          <w:tcPr>
            <w:tcW w:w="850" w:type="dxa"/>
            <w:vAlign w:val="center"/>
          </w:tcPr>
          <w:p w14:paraId="15F89672"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7CB04730"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6D38B7CC" w14:textId="77777777" w:rsidTr="0077518A">
        <w:trPr>
          <w:trHeight w:val="546"/>
        </w:trPr>
        <w:tc>
          <w:tcPr>
            <w:tcW w:w="5954" w:type="dxa"/>
            <w:vAlign w:val="center"/>
          </w:tcPr>
          <w:p w14:paraId="71C83199"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CA280 Slope Analysis Plan – Existing </w:t>
            </w:r>
          </w:p>
        </w:tc>
        <w:tc>
          <w:tcPr>
            <w:tcW w:w="1276" w:type="dxa"/>
            <w:vAlign w:val="center"/>
          </w:tcPr>
          <w:p w14:paraId="2823BE9C"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56</w:t>
            </w:r>
          </w:p>
        </w:tc>
        <w:tc>
          <w:tcPr>
            <w:tcW w:w="850" w:type="dxa"/>
            <w:vAlign w:val="center"/>
          </w:tcPr>
          <w:p w14:paraId="7E541C3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7BCC71DA"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2458A3C2" w14:textId="77777777" w:rsidTr="0077518A">
        <w:trPr>
          <w:trHeight w:val="546"/>
        </w:trPr>
        <w:tc>
          <w:tcPr>
            <w:tcW w:w="5954" w:type="dxa"/>
            <w:vAlign w:val="center"/>
          </w:tcPr>
          <w:p w14:paraId="33EFF3D6"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CA290 Slope Analysis Plan – Proposed </w:t>
            </w:r>
          </w:p>
        </w:tc>
        <w:tc>
          <w:tcPr>
            <w:tcW w:w="1276" w:type="dxa"/>
            <w:vAlign w:val="center"/>
          </w:tcPr>
          <w:p w14:paraId="176A33C8"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57</w:t>
            </w:r>
          </w:p>
        </w:tc>
        <w:tc>
          <w:tcPr>
            <w:tcW w:w="850" w:type="dxa"/>
            <w:vAlign w:val="center"/>
          </w:tcPr>
          <w:p w14:paraId="60514DB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B</w:t>
            </w:r>
          </w:p>
        </w:tc>
        <w:tc>
          <w:tcPr>
            <w:tcW w:w="1423" w:type="dxa"/>
            <w:vAlign w:val="center"/>
          </w:tcPr>
          <w:p w14:paraId="2A1FE31D"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45AA7CD4" w14:textId="77777777" w:rsidTr="0077518A">
        <w:trPr>
          <w:trHeight w:val="546"/>
        </w:trPr>
        <w:tc>
          <w:tcPr>
            <w:tcW w:w="5954" w:type="dxa"/>
            <w:vAlign w:val="center"/>
          </w:tcPr>
          <w:p w14:paraId="778F033E"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CA300 Drainage Catchment Plan </w:t>
            </w:r>
          </w:p>
        </w:tc>
        <w:tc>
          <w:tcPr>
            <w:tcW w:w="1276" w:type="dxa"/>
            <w:vAlign w:val="center"/>
          </w:tcPr>
          <w:p w14:paraId="447C6373"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58</w:t>
            </w:r>
          </w:p>
        </w:tc>
        <w:tc>
          <w:tcPr>
            <w:tcW w:w="850" w:type="dxa"/>
            <w:vAlign w:val="center"/>
          </w:tcPr>
          <w:p w14:paraId="73000B6A"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B</w:t>
            </w:r>
          </w:p>
        </w:tc>
        <w:tc>
          <w:tcPr>
            <w:tcW w:w="1423" w:type="dxa"/>
            <w:vAlign w:val="center"/>
          </w:tcPr>
          <w:p w14:paraId="63C2DD23"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49A7AF69" w14:textId="77777777" w:rsidTr="0077518A">
        <w:trPr>
          <w:trHeight w:val="546"/>
        </w:trPr>
        <w:tc>
          <w:tcPr>
            <w:tcW w:w="5954" w:type="dxa"/>
            <w:vAlign w:val="center"/>
          </w:tcPr>
          <w:p w14:paraId="3883A72F"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CA320 Drainage Concept Master Plan </w:t>
            </w:r>
          </w:p>
        </w:tc>
        <w:tc>
          <w:tcPr>
            <w:tcW w:w="1276" w:type="dxa"/>
            <w:vAlign w:val="center"/>
          </w:tcPr>
          <w:p w14:paraId="2DB18B92"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59</w:t>
            </w:r>
          </w:p>
        </w:tc>
        <w:tc>
          <w:tcPr>
            <w:tcW w:w="850" w:type="dxa"/>
            <w:vAlign w:val="center"/>
          </w:tcPr>
          <w:p w14:paraId="0F441D2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B</w:t>
            </w:r>
          </w:p>
        </w:tc>
        <w:tc>
          <w:tcPr>
            <w:tcW w:w="1423" w:type="dxa"/>
            <w:vAlign w:val="center"/>
          </w:tcPr>
          <w:p w14:paraId="43204FF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5571A650" w14:textId="77777777" w:rsidTr="0077518A">
        <w:trPr>
          <w:trHeight w:val="546"/>
        </w:trPr>
        <w:tc>
          <w:tcPr>
            <w:tcW w:w="5954" w:type="dxa"/>
            <w:vAlign w:val="center"/>
          </w:tcPr>
          <w:p w14:paraId="41012756"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lastRenderedPageBreak/>
              <w:t xml:space="preserve">CA400 Sewer Catchment Plan – Sheet 1 </w:t>
            </w:r>
          </w:p>
        </w:tc>
        <w:tc>
          <w:tcPr>
            <w:tcW w:w="1276" w:type="dxa"/>
            <w:vAlign w:val="center"/>
          </w:tcPr>
          <w:p w14:paraId="644EE010"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60</w:t>
            </w:r>
          </w:p>
        </w:tc>
        <w:tc>
          <w:tcPr>
            <w:tcW w:w="850" w:type="dxa"/>
            <w:vAlign w:val="center"/>
          </w:tcPr>
          <w:p w14:paraId="40F6AD24"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B</w:t>
            </w:r>
          </w:p>
        </w:tc>
        <w:tc>
          <w:tcPr>
            <w:tcW w:w="1423" w:type="dxa"/>
            <w:vAlign w:val="center"/>
          </w:tcPr>
          <w:p w14:paraId="525D040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22FB2515" w14:textId="77777777" w:rsidTr="0077518A">
        <w:trPr>
          <w:trHeight w:val="546"/>
        </w:trPr>
        <w:tc>
          <w:tcPr>
            <w:tcW w:w="5954" w:type="dxa"/>
            <w:vAlign w:val="center"/>
          </w:tcPr>
          <w:p w14:paraId="0406365D"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CA401 Extended Sewer Catchment Plan </w:t>
            </w:r>
          </w:p>
        </w:tc>
        <w:tc>
          <w:tcPr>
            <w:tcW w:w="1276" w:type="dxa"/>
            <w:vAlign w:val="center"/>
          </w:tcPr>
          <w:p w14:paraId="7D604574"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61</w:t>
            </w:r>
          </w:p>
        </w:tc>
        <w:tc>
          <w:tcPr>
            <w:tcW w:w="850" w:type="dxa"/>
            <w:vAlign w:val="center"/>
          </w:tcPr>
          <w:p w14:paraId="715571C4"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75FA6B8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657236D2" w14:textId="77777777" w:rsidTr="0077518A">
        <w:trPr>
          <w:trHeight w:val="546"/>
        </w:trPr>
        <w:tc>
          <w:tcPr>
            <w:tcW w:w="5954" w:type="dxa"/>
            <w:vAlign w:val="center"/>
          </w:tcPr>
          <w:p w14:paraId="17CA5BCA"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CA410 Sewer Catchment Details </w:t>
            </w:r>
          </w:p>
        </w:tc>
        <w:tc>
          <w:tcPr>
            <w:tcW w:w="1276" w:type="dxa"/>
            <w:vAlign w:val="center"/>
          </w:tcPr>
          <w:p w14:paraId="493020F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62</w:t>
            </w:r>
          </w:p>
        </w:tc>
        <w:tc>
          <w:tcPr>
            <w:tcW w:w="850" w:type="dxa"/>
            <w:vAlign w:val="center"/>
          </w:tcPr>
          <w:p w14:paraId="566D4945"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39A0B5F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3CEE0C0F" w14:textId="77777777" w:rsidTr="0077518A">
        <w:trPr>
          <w:trHeight w:val="546"/>
        </w:trPr>
        <w:tc>
          <w:tcPr>
            <w:tcW w:w="5954" w:type="dxa"/>
            <w:vAlign w:val="center"/>
          </w:tcPr>
          <w:p w14:paraId="69AE11EB"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CA420 Sewer Concept Master Plan – Sheet 1 </w:t>
            </w:r>
          </w:p>
        </w:tc>
        <w:tc>
          <w:tcPr>
            <w:tcW w:w="1276" w:type="dxa"/>
            <w:vAlign w:val="center"/>
          </w:tcPr>
          <w:p w14:paraId="55F25955"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63</w:t>
            </w:r>
          </w:p>
        </w:tc>
        <w:tc>
          <w:tcPr>
            <w:tcW w:w="850" w:type="dxa"/>
            <w:vAlign w:val="center"/>
          </w:tcPr>
          <w:p w14:paraId="4D5A0079"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B</w:t>
            </w:r>
          </w:p>
        </w:tc>
        <w:tc>
          <w:tcPr>
            <w:tcW w:w="1423" w:type="dxa"/>
            <w:vAlign w:val="center"/>
          </w:tcPr>
          <w:p w14:paraId="10D0FFB2"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7E046732" w14:textId="77777777" w:rsidTr="0077518A">
        <w:trPr>
          <w:trHeight w:val="546"/>
        </w:trPr>
        <w:tc>
          <w:tcPr>
            <w:tcW w:w="5954" w:type="dxa"/>
            <w:vAlign w:val="center"/>
          </w:tcPr>
          <w:p w14:paraId="13515E5D"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CA421 Sewer Concept Master Plan – Sheet 2</w:t>
            </w:r>
          </w:p>
        </w:tc>
        <w:tc>
          <w:tcPr>
            <w:tcW w:w="1276" w:type="dxa"/>
            <w:vAlign w:val="center"/>
          </w:tcPr>
          <w:p w14:paraId="339DD12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64</w:t>
            </w:r>
          </w:p>
        </w:tc>
        <w:tc>
          <w:tcPr>
            <w:tcW w:w="850" w:type="dxa"/>
            <w:vAlign w:val="center"/>
          </w:tcPr>
          <w:p w14:paraId="486CB36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0D2C780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197C2056" w14:textId="77777777" w:rsidTr="0077518A">
        <w:trPr>
          <w:trHeight w:val="546"/>
        </w:trPr>
        <w:tc>
          <w:tcPr>
            <w:tcW w:w="5954" w:type="dxa"/>
            <w:vAlign w:val="center"/>
          </w:tcPr>
          <w:p w14:paraId="09F7E925"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CA480 Sewer Longitudinal Section – Sheet 1</w:t>
            </w:r>
          </w:p>
        </w:tc>
        <w:tc>
          <w:tcPr>
            <w:tcW w:w="1276" w:type="dxa"/>
            <w:vAlign w:val="center"/>
          </w:tcPr>
          <w:p w14:paraId="06B7ED3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65</w:t>
            </w:r>
          </w:p>
        </w:tc>
        <w:tc>
          <w:tcPr>
            <w:tcW w:w="850" w:type="dxa"/>
            <w:vAlign w:val="center"/>
          </w:tcPr>
          <w:p w14:paraId="5913F00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6CEB49D3"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4EB1B226" w14:textId="77777777" w:rsidTr="0077518A">
        <w:trPr>
          <w:trHeight w:val="546"/>
        </w:trPr>
        <w:tc>
          <w:tcPr>
            <w:tcW w:w="5954" w:type="dxa"/>
            <w:vAlign w:val="center"/>
          </w:tcPr>
          <w:p w14:paraId="49F1404F"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CA481 Sewer Longitudinal Section – Sheet 2</w:t>
            </w:r>
          </w:p>
        </w:tc>
        <w:tc>
          <w:tcPr>
            <w:tcW w:w="1276" w:type="dxa"/>
            <w:vAlign w:val="center"/>
          </w:tcPr>
          <w:p w14:paraId="473CF1F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66</w:t>
            </w:r>
          </w:p>
        </w:tc>
        <w:tc>
          <w:tcPr>
            <w:tcW w:w="850" w:type="dxa"/>
            <w:vAlign w:val="center"/>
          </w:tcPr>
          <w:p w14:paraId="081B4D5A"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1A732727"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4B31895F" w14:textId="77777777" w:rsidTr="0077518A">
        <w:trPr>
          <w:trHeight w:val="546"/>
        </w:trPr>
        <w:tc>
          <w:tcPr>
            <w:tcW w:w="5954" w:type="dxa"/>
            <w:vAlign w:val="center"/>
          </w:tcPr>
          <w:p w14:paraId="120C3160"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CA482 Sewer Longitudinal Section – Sheet 3</w:t>
            </w:r>
          </w:p>
        </w:tc>
        <w:tc>
          <w:tcPr>
            <w:tcW w:w="1276" w:type="dxa"/>
            <w:vAlign w:val="center"/>
          </w:tcPr>
          <w:p w14:paraId="78CEF3F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67</w:t>
            </w:r>
          </w:p>
        </w:tc>
        <w:tc>
          <w:tcPr>
            <w:tcW w:w="850" w:type="dxa"/>
            <w:vAlign w:val="center"/>
          </w:tcPr>
          <w:p w14:paraId="3672E8A8"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71545443"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1616A5E2" w14:textId="77777777" w:rsidTr="0077518A">
        <w:trPr>
          <w:trHeight w:val="546"/>
        </w:trPr>
        <w:tc>
          <w:tcPr>
            <w:tcW w:w="5954" w:type="dxa"/>
            <w:vAlign w:val="center"/>
          </w:tcPr>
          <w:p w14:paraId="466FE53E"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CA500 Water Concept Master Plan – Sheet 1</w:t>
            </w:r>
          </w:p>
        </w:tc>
        <w:tc>
          <w:tcPr>
            <w:tcW w:w="1276" w:type="dxa"/>
            <w:vAlign w:val="center"/>
          </w:tcPr>
          <w:p w14:paraId="4DBA4C4C"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68</w:t>
            </w:r>
          </w:p>
        </w:tc>
        <w:tc>
          <w:tcPr>
            <w:tcW w:w="850" w:type="dxa"/>
            <w:vAlign w:val="center"/>
          </w:tcPr>
          <w:p w14:paraId="7F0DD21A"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B</w:t>
            </w:r>
          </w:p>
        </w:tc>
        <w:tc>
          <w:tcPr>
            <w:tcW w:w="1423" w:type="dxa"/>
            <w:vAlign w:val="center"/>
          </w:tcPr>
          <w:p w14:paraId="50422F1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62F3B844" w14:textId="77777777" w:rsidTr="0077518A">
        <w:trPr>
          <w:trHeight w:val="546"/>
        </w:trPr>
        <w:tc>
          <w:tcPr>
            <w:tcW w:w="5954" w:type="dxa"/>
            <w:vAlign w:val="center"/>
          </w:tcPr>
          <w:p w14:paraId="7DE69EF9"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CA501 Water Concept Master Plan – Sheet 2</w:t>
            </w:r>
          </w:p>
        </w:tc>
        <w:tc>
          <w:tcPr>
            <w:tcW w:w="1276" w:type="dxa"/>
            <w:vAlign w:val="center"/>
          </w:tcPr>
          <w:p w14:paraId="136DA86D"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69</w:t>
            </w:r>
          </w:p>
        </w:tc>
        <w:tc>
          <w:tcPr>
            <w:tcW w:w="850" w:type="dxa"/>
            <w:vAlign w:val="center"/>
          </w:tcPr>
          <w:p w14:paraId="70E31BB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B</w:t>
            </w:r>
          </w:p>
        </w:tc>
        <w:tc>
          <w:tcPr>
            <w:tcW w:w="1423" w:type="dxa"/>
            <w:vAlign w:val="center"/>
          </w:tcPr>
          <w:p w14:paraId="53AB053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66075C0B" w14:textId="77777777" w:rsidTr="0077518A">
        <w:trPr>
          <w:trHeight w:val="546"/>
        </w:trPr>
        <w:tc>
          <w:tcPr>
            <w:tcW w:w="5954" w:type="dxa"/>
            <w:vAlign w:val="center"/>
          </w:tcPr>
          <w:p w14:paraId="3AF0E5C4"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CA600 Utility Concept Master Plan</w:t>
            </w:r>
          </w:p>
        </w:tc>
        <w:tc>
          <w:tcPr>
            <w:tcW w:w="1276" w:type="dxa"/>
            <w:vAlign w:val="center"/>
          </w:tcPr>
          <w:p w14:paraId="46AB5A9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70</w:t>
            </w:r>
          </w:p>
        </w:tc>
        <w:tc>
          <w:tcPr>
            <w:tcW w:w="850" w:type="dxa"/>
            <w:vAlign w:val="center"/>
          </w:tcPr>
          <w:p w14:paraId="36BFD44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B</w:t>
            </w:r>
          </w:p>
        </w:tc>
        <w:tc>
          <w:tcPr>
            <w:tcW w:w="1423" w:type="dxa"/>
            <w:vAlign w:val="center"/>
          </w:tcPr>
          <w:p w14:paraId="7840B908"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26A581BB" w14:textId="77777777" w:rsidTr="0077518A">
        <w:trPr>
          <w:trHeight w:val="546"/>
        </w:trPr>
        <w:tc>
          <w:tcPr>
            <w:tcW w:w="5954" w:type="dxa"/>
            <w:vAlign w:val="center"/>
          </w:tcPr>
          <w:p w14:paraId="436300D1"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CA655 Proposed Q100 Flood Extent Plan </w:t>
            </w:r>
          </w:p>
        </w:tc>
        <w:tc>
          <w:tcPr>
            <w:tcW w:w="1276" w:type="dxa"/>
            <w:vAlign w:val="center"/>
          </w:tcPr>
          <w:p w14:paraId="48231E34"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72</w:t>
            </w:r>
          </w:p>
        </w:tc>
        <w:tc>
          <w:tcPr>
            <w:tcW w:w="850" w:type="dxa"/>
            <w:vAlign w:val="center"/>
          </w:tcPr>
          <w:p w14:paraId="064A8749"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7434BF8D"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392D08A7" w14:textId="77777777" w:rsidTr="0077518A">
        <w:trPr>
          <w:trHeight w:val="546"/>
        </w:trPr>
        <w:tc>
          <w:tcPr>
            <w:tcW w:w="5954" w:type="dxa"/>
            <w:vAlign w:val="center"/>
          </w:tcPr>
          <w:p w14:paraId="366EA000"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CA700 Water Sensitive Urban Design Outcomes Plan </w:t>
            </w:r>
          </w:p>
        </w:tc>
        <w:tc>
          <w:tcPr>
            <w:tcW w:w="1276" w:type="dxa"/>
            <w:vAlign w:val="center"/>
          </w:tcPr>
          <w:p w14:paraId="4CFCFB43"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73</w:t>
            </w:r>
          </w:p>
        </w:tc>
        <w:tc>
          <w:tcPr>
            <w:tcW w:w="850" w:type="dxa"/>
            <w:vAlign w:val="center"/>
          </w:tcPr>
          <w:p w14:paraId="20401C53"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568B4D9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7F955ADF" w14:textId="77777777" w:rsidTr="0077518A">
        <w:trPr>
          <w:trHeight w:val="546"/>
        </w:trPr>
        <w:tc>
          <w:tcPr>
            <w:tcW w:w="5954" w:type="dxa"/>
            <w:vAlign w:val="center"/>
          </w:tcPr>
          <w:p w14:paraId="0FB1C43D"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CA731 Riparian Corridor Layout Plan </w:t>
            </w:r>
          </w:p>
        </w:tc>
        <w:tc>
          <w:tcPr>
            <w:tcW w:w="1276" w:type="dxa"/>
            <w:vAlign w:val="center"/>
          </w:tcPr>
          <w:p w14:paraId="31C21C45"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78</w:t>
            </w:r>
          </w:p>
        </w:tc>
        <w:tc>
          <w:tcPr>
            <w:tcW w:w="850" w:type="dxa"/>
            <w:vAlign w:val="center"/>
          </w:tcPr>
          <w:p w14:paraId="7EC3612C"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2873DA95"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2B24881C" w14:textId="77777777" w:rsidTr="0077518A">
        <w:trPr>
          <w:trHeight w:val="546"/>
        </w:trPr>
        <w:tc>
          <w:tcPr>
            <w:tcW w:w="5954" w:type="dxa"/>
            <w:vAlign w:val="center"/>
          </w:tcPr>
          <w:p w14:paraId="1FCC0790"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CA733 Riparian Corridor Offset Plan</w:t>
            </w:r>
          </w:p>
        </w:tc>
        <w:tc>
          <w:tcPr>
            <w:tcW w:w="1276" w:type="dxa"/>
            <w:vAlign w:val="center"/>
          </w:tcPr>
          <w:p w14:paraId="714ADE2D"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80</w:t>
            </w:r>
          </w:p>
        </w:tc>
        <w:tc>
          <w:tcPr>
            <w:tcW w:w="850" w:type="dxa"/>
            <w:vAlign w:val="center"/>
          </w:tcPr>
          <w:p w14:paraId="603A4D65"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37B80F02"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7B7FB70A" w14:textId="77777777" w:rsidTr="0077518A">
        <w:trPr>
          <w:trHeight w:val="546"/>
        </w:trPr>
        <w:tc>
          <w:tcPr>
            <w:tcW w:w="5954" w:type="dxa"/>
            <w:vAlign w:val="center"/>
          </w:tcPr>
          <w:p w14:paraId="33865F7B"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CA800 Soil and Water Concept Management Notes</w:t>
            </w:r>
          </w:p>
        </w:tc>
        <w:tc>
          <w:tcPr>
            <w:tcW w:w="1276" w:type="dxa"/>
            <w:vAlign w:val="center"/>
          </w:tcPr>
          <w:p w14:paraId="4509CC32"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82</w:t>
            </w:r>
          </w:p>
        </w:tc>
        <w:tc>
          <w:tcPr>
            <w:tcW w:w="850" w:type="dxa"/>
            <w:vAlign w:val="center"/>
          </w:tcPr>
          <w:p w14:paraId="23EB843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1D3B001A"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620D51C4" w14:textId="77777777" w:rsidTr="0077518A">
        <w:trPr>
          <w:trHeight w:val="546"/>
        </w:trPr>
        <w:tc>
          <w:tcPr>
            <w:tcW w:w="5954" w:type="dxa"/>
            <w:vAlign w:val="center"/>
          </w:tcPr>
          <w:p w14:paraId="6D9DF36A"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CA801 Soil and Water Concept Management Plan – Plan Phase 1</w:t>
            </w:r>
          </w:p>
        </w:tc>
        <w:tc>
          <w:tcPr>
            <w:tcW w:w="1276" w:type="dxa"/>
            <w:vAlign w:val="center"/>
          </w:tcPr>
          <w:p w14:paraId="5F902237"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83</w:t>
            </w:r>
          </w:p>
        </w:tc>
        <w:tc>
          <w:tcPr>
            <w:tcW w:w="850" w:type="dxa"/>
            <w:vAlign w:val="center"/>
          </w:tcPr>
          <w:p w14:paraId="377D89CC"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661C2D93"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7BF29004" w14:textId="77777777" w:rsidTr="0077518A">
        <w:trPr>
          <w:trHeight w:val="546"/>
        </w:trPr>
        <w:tc>
          <w:tcPr>
            <w:tcW w:w="5954" w:type="dxa"/>
            <w:vAlign w:val="center"/>
          </w:tcPr>
          <w:p w14:paraId="3406C597"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CA802 Soil and Water Concept Management Plan -Plan Phase 2</w:t>
            </w:r>
          </w:p>
        </w:tc>
        <w:tc>
          <w:tcPr>
            <w:tcW w:w="1276" w:type="dxa"/>
            <w:vAlign w:val="center"/>
          </w:tcPr>
          <w:p w14:paraId="02D6EF3A"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84</w:t>
            </w:r>
          </w:p>
        </w:tc>
        <w:tc>
          <w:tcPr>
            <w:tcW w:w="850" w:type="dxa"/>
            <w:vAlign w:val="center"/>
          </w:tcPr>
          <w:p w14:paraId="0AA42E7C"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5797F72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2BD5F7C1" w14:textId="77777777" w:rsidTr="0077518A">
        <w:trPr>
          <w:trHeight w:val="546"/>
        </w:trPr>
        <w:tc>
          <w:tcPr>
            <w:tcW w:w="5954" w:type="dxa"/>
            <w:vAlign w:val="center"/>
          </w:tcPr>
          <w:p w14:paraId="238BE516"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CA803 Soil and Water Concept Management Plan – Plan Phase 3</w:t>
            </w:r>
          </w:p>
        </w:tc>
        <w:tc>
          <w:tcPr>
            <w:tcW w:w="1276" w:type="dxa"/>
            <w:vAlign w:val="center"/>
          </w:tcPr>
          <w:p w14:paraId="48E04BB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85</w:t>
            </w:r>
          </w:p>
        </w:tc>
        <w:tc>
          <w:tcPr>
            <w:tcW w:w="850" w:type="dxa"/>
            <w:vAlign w:val="center"/>
          </w:tcPr>
          <w:p w14:paraId="5FC68E30"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5F49C34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71BD3E4D" w14:textId="77777777" w:rsidTr="0077518A">
        <w:trPr>
          <w:trHeight w:val="546"/>
        </w:trPr>
        <w:tc>
          <w:tcPr>
            <w:tcW w:w="5954" w:type="dxa"/>
            <w:vAlign w:val="center"/>
          </w:tcPr>
          <w:p w14:paraId="4A8E62FB"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CA804 Soil and Water Concept Management Plan – Plan Phase 4 </w:t>
            </w:r>
          </w:p>
        </w:tc>
        <w:tc>
          <w:tcPr>
            <w:tcW w:w="1276" w:type="dxa"/>
            <w:vAlign w:val="center"/>
          </w:tcPr>
          <w:p w14:paraId="5378160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86</w:t>
            </w:r>
          </w:p>
        </w:tc>
        <w:tc>
          <w:tcPr>
            <w:tcW w:w="850" w:type="dxa"/>
            <w:vAlign w:val="center"/>
          </w:tcPr>
          <w:p w14:paraId="40F27C30"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31930F43"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25/6/21</w:t>
            </w:r>
          </w:p>
        </w:tc>
      </w:tr>
      <w:tr w:rsidR="00DC2A7D" w:rsidRPr="00DC2A7D" w14:paraId="46E94E0F" w14:textId="77777777" w:rsidTr="0077518A">
        <w:trPr>
          <w:trHeight w:val="546"/>
        </w:trPr>
        <w:tc>
          <w:tcPr>
            <w:tcW w:w="5954" w:type="dxa"/>
            <w:vAlign w:val="center"/>
          </w:tcPr>
          <w:p w14:paraId="040BFC53"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LMP001 Landscape Master Plan </w:t>
            </w:r>
          </w:p>
        </w:tc>
        <w:tc>
          <w:tcPr>
            <w:tcW w:w="1276" w:type="dxa"/>
            <w:vAlign w:val="center"/>
          </w:tcPr>
          <w:p w14:paraId="5ADBA270"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w:t>
            </w:r>
          </w:p>
        </w:tc>
        <w:tc>
          <w:tcPr>
            <w:tcW w:w="850" w:type="dxa"/>
            <w:vAlign w:val="center"/>
          </w:tcPr>
          <w:p w14:paraId="36F39BEC"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3AB18287"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26/6/21</w:t>
            </w:r>
          </w:p>
        </w:tc>
      </w:tr>
      <w:tr w:rsidR="00DC2A7D" w:rsidRPr="00DC2A7D" w14:paraId="765AE3EE" w14:textId="77777777" w:rsidTr="0077518A">
        <w:trPr>
          <w:trHeight w:val="546"/>
        </w:trPr>
        <w:tc>
          <w:tcPr>
            <w:tcW w:w="8080" w:type="dxa"/>
            <w:gridSpan w:val="3"/>
            <w:vAlign w:val="center"/>
          </w:tcPr>
          <w:p w14:paraId="7F64673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b/>
                <w:bCs/>
                <w:sz w:val="22"/>
              </w:rPr>
              <w:t>Plans Prepared by Matthew Dean Stevenson – Surveyors Ref 18116</w:t>
            </w:r>
          </w:p>
        </w:tc>
        <w:tc>
          <w:tcPr>
            <w:tcW w:w="1423" w:type="dxa"/>
            <w:vAlign w:val="center"/>
          </w:tcPr>
          <w:p w14:paraId="49D7C98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b/>
                <w:bCs/>
                <w:sz w:val="22"/>
              </w:rPr>
            </w:pPr>
            <w:r w:rsidRPr="00DC2A7D">
              <w:rPr>
                <w:rFonts w:ascii="Arial" w:eastAsia="Arial" w:hAnsi="Arial" w:cs="Arial"/>
                <w:b/>
                <w:bCs/>
                <w:sz w:val="22"/>
              </w:rPr>
              <w:t xml:space="preserve">Date </w:t>
            </w:r>
          </w:p>
        </w:tc>
      </w:tr>
      <w:tr w:rsidR="00DC2A7D" w:rsidRPr="00DC2A7D" w14:paraId="190BE832" w14:textId="77777777" w:rsidTr="0077518A">
        <w:trPr>
          <w:trHeight w:val="546"/>
        </w:trPr>
        <w:tc>
          <w:tcPr>
            <w:tcW w:w="9503" w:type="dxa"/>
            <w:gridSpan w:val="4"/>
            <w:vAlign w:val="center"/>
          </w:tcPr>
          <w:p w14:paraId="17E721E4"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b/>
                <w:bCs/>
                <w:sz w:val="22"/>
              </w:rPr>
              <w:t>Plan of Subdivision of Lot 1 DP1249531</w:t>
            </w:r>
          </w:p>
        </w:tc>
      </w:tr>
      <w:tr w:rsidR="00DC2A7D" w:rsidRPr="00DC2A7D" w14:paraId="326581E3" w14:textId="77777777" w:rsidTr="0077518A">
        <w:trPr>
          <w:trHeight w:val="546"/>
        </w:trPr>
        <w:tc>
          <w:tcPr>
            <w:tcW w:w="5954" w:type="dxa"/>
            <w:vAlign w:val="center"/>
          </w:tcPr>
          <w:p w14:paraId="78D77AC3"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Stages 1 and 2A Sheets 1-4 of 4</w:t>
            </w:r>
          </w:p>
        </w:tc>
        <w:tc>
          <w:tcPr>
            <w:tcW w:w="1276" w:type="dxa"/>
            <w:vAlign w:val="center"/>
          </w:tcPr>
          <w:p w14:paraId="7D8D784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w:t>
            </w:r>
          </w:p>
        </w:tc>
        <w:tc>
          <w:tcPr>
            <w:tcW w:w="850" w:type="dxa"/>
            <w:vAlign w:val="center"/>
          </w:tcPr>
          <w:p w14:paraId="374D5713"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w:t>
            </w:r>
          </w:p>
        </w:tc>
        <w:tc>
          <w:tcPr>
            <w:tcW w:w="1423" w:type="dxa"/>
            <w:vAlign w:val="center"/>
          </w:tcPr>
          <w:p w14:paraId="2D124EC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28/6/21</w:t>
            </w:r>
          </w:p>
        </w:tc>
      </w:tr>
      <w:tr w:rsidR="00DC2A7D" w:rsidRPr="00DC2A7D" w14:paraId="552C55BE" w14:textId="77777777" w:rsidTr="0077518A">
        <w:trPr>
          <w:trHeight w:val="546"/>
        </w:trPr>
        <w:tc>
          <w:tcPr>
            <w:tcW w:w="5954" w:type="dxa"/>
            <w:vAlign w:val="center"/>
          </w:tcPr>
          <w:p w14:paraId="7B34A785"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lastRenderedPageBreak/>
              <w:t>Stage 2B Sheets 1-3 of 3</w:t>
            </w:r>
          </w:p>
        </w:tc>
        <w:tc>
          <w:tcPr>
            <w:tcW w:w="1276" w:type="dxa"/>
            <w:vAlign w:val="center"/>
          </w:tcPr>
          <w:p w14:paraId="2E0B9327"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w:t>
            </w:r>
          </w:p>
        </w:tc>
        <w:tc>
          <w:tcPr>
            <w:tcW w:w="850" w:type="dxa"/>
            <w:vAlign w:val="center"/>
          </w:tcPr>
          <w:p w14:paraId="0D190022"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w:t>
            </w:r>
          </w:p>
        </w:tc>
        <w:tc>
          <w:tcPr>
            <w:tcW w:w="1423" w:type="dxa"/>
            <w:vAlign w:val="center"/>
          </w:tcPr>
          <w:p w14:paraId="1326DE5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28/6/21</w:t>
            </w:r>
          </w:p>
        </w:tc>
      </w:tr>
      <w:tr w:rsidR="00DC2A7D" w:rsidRPr="00DC2A7D" w14:paraId="2662961A" w14:textId="77777777" w:rsidTr="0077518A">
        <w:trPr>
          <w:trHeight w:val="546"/>
        </w:trPr>
        <w:tc>
          <w:tcPr>
            <w:tcW w:w="5954" w:type="dxa"/>
            <w:vAlign w:val="center"/>
          </w:tcPr>
          <w:p w14:paraId="20E24553"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Stage 3A and Residue Sheets 1-3 of 3</w:t>
            </w:r>
          </w:p>
        </w:tc>
        <w:tc>
          <w:tcPr>
            <w:tcW w:w="1276" w:type="dxa"/>
            <w:vAlign w:val="center"/>
          </w:tcPr>
          <w:p w14:paraId="238A38D3"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w:t>
            </w:r>
          </w:p>
        </w:tc>
        <w:tc>
          <w:tcPr>
            <w:tcW w:w="850" w:type="dxa"/>
            <w:vAlign w:val="center"/>
          </w:tcPr>
          <w:p w14:paraId="08B2CEEC"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w:t>
            </w:r>
          </w:p>
        </w:tc>
        <w:tc>
          <w:tcPr>
            <w:tcW w:w="1423" w:type="dxa"/>
            <w:vAlign w:val="center"/>
          </w:tcPr>
          <w:p w14:paraId="4EB8E629"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28/6/21</w:t>
            </w:r>
          </w:p>
        </w:tc>
      </w:tr>
      <w:tr w:rsidR="00DC2A7D" w:rsidRPr="00DC2A7D" w14:paraId="03A8FA5C" w14:textId="77777777" w:rsidTr="0077518A">
        <w:trPr>
          <w:trHeight w:val="546"/>
        </w:trPr>
        <w:tc>
          <w:tcPr>
            <w:tcW w:w="5954" w:type="dxa"/>
            <w:vAlign w:val="center"/>
          </w:tcPr>
          <w:p w14:paraId="2F2529CE"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 xml:space="preserve">Stage 3B and Residue Sheets 1-3 of 3 </w:t>
            </w:r>
          </w:p>
        </w:tc>
        <w:tc>
          <w:tcPr>
            <w:tcW w:w="1276" w:type="dxa"/>
            <w:vAlign w:val="center"/>
          </w:tcPr>
          <w:p w14:paraId="3FC18CD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w:t>
            </w:r>
          </w:p>
        </w:tc>
        <w:tc>
          <w:tcPr>
            <w:tcW w:w="850" w:type="dxa"/>
            <w:vAlign w:val="center"/>
          </w:tcPr>
          <w:p w14:paraId="7F44049D"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w:t>
            </w:r>
          </w:p>
        </w:tc>
        <w:tc>
          <w:tcPr>
            <w:tcW w:w="1423" w:type="dxa"/>
            <w:vAlign w:val="center"/>
          </w:tcPr>
          <w:p w14:paraId="6F72014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28/6/21</w:t>
            </w:r>
          </w:p>
        </w:tc>
      </w:tr>
      <w:tr w:rsidR="00DC2A7D" w:rsidRPr="00DC2A7D" w14:paraId="44F8C515" w14:textId="77777777" w:rsidTr="0077518A">
        <w:trPr>
          <w:trHeight w:val="546"/>
        </w:trPr>
        <w:tc>
          <w:tcPr>
            <w:tcW w:w="5954" w:type="dxa"/>
            <w:vAlign w:val="center"/>
          </w:tcPr>
          <w:p w14:paraId="049959FE"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Stage 3C and Residue Sheets 1-2 of 2</w:t>
            </w:r>
          </w:p>
        </w:tc>
        <w:tc>
          <w:tcPr>
            <w:tcW w:w="1276" w:type="dxa"/>
            <w:vAlign w:val="center"/>
          </w:tcPr>
          <w:p w14:paraId="0A1E0C17"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w:t>
            </w:r>
          </w:p>
        </w:tc>
        <w:tc>
          <w:tcPr>
            <w:tcW w:w="850" w:type="dxa"/>
            <w:vAlign w:val="center"/>
          </w:tcPr>
          <w:p w14:paraId="3DC28547"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w:t>
            </w:r>
          </w:p>
        </w:tc>
        <w:tc>
          <w:tcPr>
            <w:tcW w:w="1423" w:type="dxa"/>
            <w:vAlign w:val="center"/>
          </w:tcPr>
          <w:p w14:paraId="6A7FD419"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28/6/21</w:t>
            </w:r>
          </w:p>
        </w:tc>
      </w:tr>
      <w:tr w:rsidR="00DC2A7D" w:rsidRPr="00DC2A7D" w14:paraId="37EC98E5" w14:textId="77777777" w:rsidTr="0077518A">
        <w:trPr>
          <w:trHeight w:val="546"/>
        </w:trPr>
        <w:tc>
          <w:tcPr>
            <w:tcW w:w="8080" w:type="dxa"/>
            <w:gridSpan w:val="3"/>
            <w:vAlign w:val="center"/>
          </w:tcPr>
          <w:p w14:paraId="16AD9617"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bookmarkStart w:id="0" w:name="_Hlk85450279"/>
            <w:r w:rsidRPr="00DC2A7D">
              <w:rPr>
                <w:rFonts w:ascii="Arial" w:eastAsia="Arial" w:hAnsi="Arial" w:cs="Arial"/>
                <w:b/>
                <w:bCs/>
                <w:sz w:val="22"/>
              </w:rPr>
              <w:t>Tree management Plan</w:t>
            </w:r>
          </w:p>
        </w:tc>
        <w:tc>
          <w:tcPr>
            <w:tcW w:w="1423" w:type="dxa"/>
            <w:vAlign w:val="center"/>
          </w:tcPr>
          <w:p w14:paraId="1C63B392"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p>
        </w:tc>
      </w:tr>
      <w:tr w:rsidR="00DC2A7D" w:rsidRPr="00DC2A7D" w14:paraId="375C985B" w14:textId="77777777" w:rsidTr="0077518A">
        <w:trPr>
          <w:trHeight w:val="546"/>
        </w:trPr>
        <w:tc>
          <w:tcPr>
            <w:tcW w:w="5954" w:type="dxa"/>
            <w:vAlign w:val="center"/>
          </w:tcPr>
          <w:p w14:paraId="0AB24D28"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b/>
                <w:bCs/>
                <w:sz w:val="22"/>
              </w:rPr>
            </w:pPr>
            <w:r w:rsidRPr="00DC2A7D">
              <w:rPr>
                <w:rFonts w:ascii="Arial" w:eastAsia="Arial" w:hAnsi="Arial" w:cs="Arial"/>
                <w:b/>
                <w:bCs/>
                <w:sz w:val="22"/>
              </w:rPr>
              <w:t xml:space="preserve">Space Lab/Spiire </w:t>
            </w:r>
          </w:p>
        </w:tc>
        <w:tc>
          <w:tcPr>
            <w:tcW w:w="1276" w:type="dxa"/>
            <w:vAlign w:val="center"/>
          </w:tcPr>
          <w:p w14:paraId="7546A157"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b/>
                <w:bCs/>
                <w:sz w:val="22"/>
              </w:rPr>
            </w:pPr>
            <w:r w:rsidRPr="00DC2A7D">
              <w:rPr>
                <w:rFonts w:ascii="Arial" w:eastAsia="Arial" w:hAnsi="Arial" w:cs="Arial"/>
                <w:b/>
                <w:bCs/>
                <w:sz w:val="22"/>
              </w:rPr>
              <w:t xml:space="preserve">Drawn by </w:t>
            </w:r>
          </w:p>
        </w:tc>
        <w:tc>
          <w:tcPr>
            <w:tcW w:w="850" w:type="dxa"/>
            <w:vAlign w:val="center"/>
          </w:tcPr>
          <w:p w14:paraId="31A86E15"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b/>
                <w:bCs/>
                <w:sz w:val="22"/>
              </w:rPr>
            </w:pPr>
            <w:r w:rsidRPr="00DC2A7D">
              <w:rPr>
                <w:rFonts w:ascii="Arial" w:eastAsia="Arial" w:hAnsi="Arial" w:cs="Arial"/>
                <w:b/>
                <w:bCs/>
                <w:sz w:val="22"/>
              </w:rPr>
              <w:t>Rev</w:t>
            </w:r>
          </w:p>
        </w:tc>
        <w:tc>
          <w:tcPr>
            <w:tcW w:w="1423" w:type="dxa"/>
            <w:vAlign w:val="center"/>
          </w:tcPr>
          <w:p w14:paraId="2593EFA0"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b/>
                <w:bCs/>
                <w:sz w:val="22"/>
              </w:rPr>
            </w:pPr>
            <w:r w:rsidRPr="00DC2A7D">
              <w:rPr>
                <w:rFonts w:ascii="Arial" w:eastAsia="Arial" w:hAnsi="Arial" w:cs="Arial"/>
                <w:b/>
                <w:bCs/>
                <w:sz w:val="22"/>
              </w:rPr>
              <w:t xml:space="preserve">Date </w:t>
            </w:r>
          </w:p>
        </w:tc>
      </w:tr>
      <w:tr w:rsidR="00DC2A7D" w:rsidRPr="00DC2A7D" w14:paraId="1249C8DA" w14:textId="77777777" w:rsidTr="0077518A">
        <w:trPr>
          <w:trHeight w:val="546"/>
        </w:trPr>
        <w:tc>
          <w:tcPr>
            <w:tcW w:w="5954" w:type="dxa"/>
            <w:vAlign w:val="center"/>
          </w:tcPr>
          <w:p w14:paraId="764D9C9E"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Drawing No TMP0</w:t>
            </w:r>
          </w:p>
        </w:tc>
        <w:tc>
          <w:tcPr>
            <w:tcW w:w="1276" w:type="dxa"/>
            <w:vAlign w:val="center"/>
          </w:tcPr>
          <w:p w14:paraId="1A7E5721"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IM/AJ</w:t>
            </w:r>
          </w:p>
        </w:tc>
        <w:tc>
          <w:tcPr>
            <w:tcW w:w="850" w:type="dxa"/>
            <w:vAlign w:val="center"/>
          </w:tcPr>
          <w:p w14:paraId="7BE15F08"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1007B224"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9/4/19</w:t>
            </w:r>
          </w:p>
        </w:tc>
      </w:tr>
      <w:tr w:rsidR="00DC2A7D" w:rsidRPr="00DC2A7D" w14:paraId="02974E9C" w14:textId="77777777" w:rsidTr="0077518A">
        <w:trPr>
          <w:trHeight w:val="546"/>
        </w:trPr>
        <w:tc>
          <w:tcPr>
            <w:tcW w:w="5954" w:type="dxa"/>
            <w:vAlign w:val="center"/>
          </w:tcPr>
          <w:p w14:paraId="33AB0865"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Drawing No TMP1</w:t>
            </w:r>
          </w:p>
        </w:tc>
        <w:tc>
          <w:tcPr>
            <w:tcW w:w="1276" w:type="dxa"/>
            <w:vAlign w:val="center"/>
          </w:tcPr>
          <w:p w14:paraId="436DE32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IM/AJ</w:t>
            </w:r>
          </w:p>
        </w:tc>
        <w:tc>
          <w:tcPr>
            <w:tcW w:w="850" w:type="dxa"/>
            <w:vAlign w:val="center"/>
          </w:tcPr>
          <w:p w14:paraId="69B14967"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5159F19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9/4/19</w:t>
            </w:r>
          </w:p>
        </w:tc>
      </w:tr>
      <w:bookmarkEnd w:id="0"/>
      <w:tr w:rsidR="00DC2A7D" w:rsidRPr="00DC2A7D" w14:paraId="7B462182" w14:textId="77777777" w:rsidTr="0077518A">
        <w:trPr>
          <w:trHeight w:val="546"/>
        </w:trPr>
        <w:tc>
          <w:tcPr>
            <w:tcW w:w="5954" w:type="dxa"/>
            <w:vAlign w:val="center"/>
          </w:tcPr>
          <w:p w14:paraId="01AF7517"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Drawing No TMP2</w:t>
            </w:r>
          </w:p>
        </w:tc>
        <w:tc>
          <w:tcPr>
            <w:tcW w:w="1276" w:type="dxa"/>
            <w:vAlign w:val="center"/>
          </w:tcPr>
          <w:p w14:paraId="432BB299"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IM/AJ</w:t>
            </w:r>
          </w:p>
        </w:tc>
        <w:tc>
          <w:tcPr>
            <w:tcW w:w="850" w:type="dxa"/>
            <w:vAlign w:val="center"/>
          </w:tcPr>
          <w:p w14:paraId="7E6F6DB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13D2063E"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9/4/19</w:t>
            </w:r>
          </w:p>
        </w:tc>
      </w:tr>
      <w:tr w:rsidR="00DC2A7D" w:rsidRPr="00DC2A7D" w14:paraId="5C547A40" w14:textId="77777777" w:rsidTr="0077518A">
        <w:trPr>
          <w:trHeight w:val="546"/>
        </w:trPr>
        <w:tc>
          <w:tcPr>
            <w:tcW w:w="5954" w:type="dxa"/>
            <w:vAlign w:val="center"/>
          </w:tcPr>
          <w:p w14:paraId="4C805FC7"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Drawing No TMP3</w:t>
            </w:r>
          </w:p>
        </w:tc>
        <w:tc>
          <w:tcPr>
            <w:tcW w:w="1276" w:type="dxa"/>
            <w:vAlign w:val="center"/>
          </w:tcPr>
          <w:p w14:paraId="73E73054"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IM/AJ</w:t>
            </w:r>
          </w:p>
        </w:tc>
        <w:tc>
          <w:tcPr>
            <w:tcW w:w="850" w:type="dxa"/>
            <w:vAlign w:val="center"/>
          </w:tcPr>
          <w:p w14:paraId="0735FAF5"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3CE946F8"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9/4/19</w:t>
            </w:r>
          </w:p>
        </w:tc>
      </w:tr>
      <w:tr w:rsidR="00DC2A7D" w:rsidRPr="00DC2A7D" w14:paraId="5EFDF5E1" w14:textId="77777777" w:rsidTr="0077518A">
        <w:trPr>
          <w:trHeight w:val="546"/>
        </w:trPr>
        <w:tc>
          <w:tcPr>
            <w:tcW w:w="5954" w:type="dxa"/>
            <w:vAlign w:val="center"/>
          </w:tcPr>
          <w:p w14:paraId="2FE2C124"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Drawing No TMP4</w:t>
            </w:r>
          </w:p>
        </w:tc>
        <w:tc>
          <w:tcPr>
            <w:tcW w:w="1276" w:type="dxa"/>
            <w:vAlign w:val="center"/>
          </w:tcPr>
          <w:p w14:paraId="29185E64"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IM/AJ</w:t>
            </w:r>
          </w:p>
        </w:tc>
        <w:tc>
          <w:tcPr>
            <w:tcW w:w="850" w:type="dxa"/>
            <w:vAlign w:val="center"/>
          </w:tcPr>
          <w:p w14:paraId="26E9F3C7"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7839DDC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9/4/19</w:t>
            </w:r>
          </w:p>
        </w:tc>
      </w:tr>
      <w:tr w:rsidR="00DC2A7D" w:rsidRPr="00DC2A7D" w14:paraId="683851EA" w14:textId="77777777" w:rsidTr="0077518A">
        <w:trPr>
          <w:trHeight w:val="546"/>
        </w:trPr>
        <w:tc>
          <w:tcPr>
            <w:tcW w:w="5954" w:type="dxa"/>
            <w:vAlign w:val="center"/>
          </w:tcPr>
          <w:p w14:paraId="4FCEA9CE"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Drawing No TMP5</w:t>
            </w:r>
          </w:p>
        </w:tc>
        <w:tc>
          <w:tcPr>
            <w:tcW w:w="1276" w:type="dxa"/>
            <w:vAlign w:val="center"/>
          </w:tcPr>
          <w:p w14:paraId="46552159"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IM/AJ</w:t>
            </w:r>
          </w:p>
        </w:tc>
        <w:tc>
          <w:tcPr>
            <w:tcW w:w="850" w:type="dxa"/>
            <w:vAlign w:val="center"/>
          </w:tcPr>
          <w:p w14:paraId="4AED212F"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061ED75A"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9/4/19</w:t>
            </w:r>
          </w:p>
        </w:tc>
      </w:tr>
      <w:tr w:rsidR="00DC2A7D" w:rsidRPr="00DC2A7D" w14:paraId="688F220F" w14:textId="77777777" w:rsidTr="0077518A">
        <w:trPr>
          <w:trHeight w:val="546"/>
        </w:trPr>
        <w:tc>
          <w:tcPr>
            <w:tcW w:w="5954" w:type="dxa"/>
            <w:vAlign w:val="center"/>
          </w:tcPr>
          <w:p w14:paraId="53AB5D04" w14:textId="77777777" w:rsidR="00DC2A7D" w:rsidRPr="00DC2A7D" w:rsidRDefault="00DC2A7D" w:rsidP="00DC2A7D">
            <w:pPr>
              <w:widowControl w:val="0"/>
              <w:tabs>
                <w:tab w:val="clear" w:pos="567"/>
              </w:tabs>
              <w:autoSpaceDE w:val="0"/>
              <w:autoSpaceDN w:val="0"/>
              <w:spacing w:before="16"/>
              <w:ind w:left="474"/>
              <w:rPr>
                <w:rFonts w:ascii="Arial" w:eastAsia="Arial" w:hAnsi="Arial" w:cs="Arial"/>
                <w:sz w:val="22"/>
              </w:rPr>
            </w:pPr>
            <w:r w:rsidRPr="00DC2A7D">
              <w:rPr>
                <w:rFonts w:ascii="Arial" w:eastAsia="Arial" w:hAnsi="Arial" w:cs="Arial"/>
                <w:sz w:val="22"/>
              </w:rPr>
              <w:t>Drawing No TMP6</w:t>
            </w:r>
          </w:p>
        </w:tc>
        <w:tc>
          <w:tcPr>
            <w:tcW w:w="1276" w:type="dxa"/>
            <w:vAlign w:val="center"/>
          </w:tcPr>
          <w:p w14:paraId="701C4894"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IM/AJ</w:t>
            </w:r>
          </w:p>
        </w:tc>
        <w:tc>
          <w:tcPr>
            <w:tcW w:w="850" w:type="dxa"/>
            <w:vAlign w:val="center"/>
          </w:tcPr>
          <w:p w14:paraId="081945B6"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A</w:t>
            </w:r>
          </w:p>
        </w:tc>
        <w:tc>
          <w:tcPr>
            <w:tcW w:w="1423" w:type="dxa"/>
            <w:vAlign w:val="center"/>
          </w:tcPr>
          <w:p w14:paraId="4C9418FB" w14:textId="77777777" w:rsidR="00DC2A7D" w:rsidRPr="00DC2A7D" w:rsidRDefault="00DC2A7D" w:rsidP="00DC2A7D">
            <w:pPr>
              <w:widowControl w:val="0"/>
              <w:tabs>
                <w:tab w:val="clear" w:pos="567"/>
              </w:tabs>
              <w:autoSpaceDE w:val="0"/>
              <w:autoSpaceDN w:val="0"/>
              <w:spacing w:before="47"/>
              <w:ind w:left="112"/>
              <w:rPr>
                <w:rFonts w:ascii="Arial" w:eastAsia="Arial" w:hAnsi="Arial" w:cs="Arial"/>
                <w:sz w:val="22"/>
              </w:rPr>
            </w:pPr>
            <w:r w:rsidRPr="00DC2A7D">
              <w:rPr>
                <w:rFonts w:ascii="Arial" w:eastAsia="Arial" w:hAnsi="Arial" w:cs="Arial"/>
                <w:sz w:val="22"/>
              </w:rPr>
              <w:t>9/4/19</w:t>
            </w:r>
          </w:p>
        </w:tc>
      </w:tr>
      <w:tr w:rsidR="003155AB" w:rsidRPr="00DC2A7D" w14:paraId="7344D7DA" w14:textId="77777777" w:rsidTr="0077518A">
        <w:trPr>
          <w:trHeight w:val="546"/>
        </w:trPr>
        <w:tc>
          <w:tcPr>
            <w:tcW w:w="8080" w:type="dxa"/>
            <w:gridSpan w:val="3"/>
            <w:vAlign w:val="center"/>
          </w:tcPr>
          <w:p w14:paraId="18B05976" w14:textId="0667D7BE" w:rsidR="003155AB" w:rsidRPr="00DC2A7D" w:rsidRDefault="003155AB" w:rsidP="0077518A">
            <w:pPr>
              <w:widowControl w:val="0"/>
              <w:tabs>
                <w:tab w:val="clear" w:pos="567"/>
              </w:tabs>
              <w:autoSpaceDE w:val="0"/>
              <w:autoSpaceDN w:val="0"/>
              <w:spacing w:before="47"/>
              <w:ind w:left="112"/>
              <w:rPr>
                <w:rFonts w:ascii="Arial" w:eastAsia="Arial" w:hAnsi="Arial" w:cs="Arial"/>
                <w:sz w:val="22"/>
              </w:rPr>
            </w:pPr>
            <w:r>
              <w:rPr>
                <w:rFonts w:ascii="Arial" w:eastAsia="Arial" w:hAnsi="Arial" w:cs="Arial"/>
                <w:b/>
                <w:bCs/>
                <w:sz w:val="22"/>
              </w:rPr>
              <w:t xml:space="preserve">Revised Layout Bushfire Attack Level </w:t>
            </w:r>
          </w:p>
        </w:tc>
        <w:tc>
          <w:tcPr>
            <w:tcW w:w="1423" w:type="dxa"/>
            <w:vAlign w:val="center"/>
          </w:tcPr>
          <w:p w14:paraId="4064BA1E" w14:textId="77777777" w:rsidR="003155AB" w:rsidRPr="00DC2A7D" w:rsidRDefault="003155AB" w:rsidP="0077518A">
            <w:pPr>
              <w:widowControl w:val="0"/>
              <w:tabs>
                <w:tab w:val="clear" w:pos="567"/>
              </w:tabs>
              <w:autoSpaceDE w:val="0"/>
              <w:autoSpaceDN w:val="0"/>
              <w:spacing w:before="47"/>
              <w:ind w:left="112"/>
              <w:rPr>
                <w:rFonts w:ascii="Arial" w:eastAsia="Arial" w:hAnsi="Arial" w:cs="Arial"/>
                <w:sz w:val="22"/>
              </w:rPr>
            </w:pPr>
          </w:p>
        </w:tc>
      </w:tr>
      <w:tr w:rsidR="003155AB" w:rsidRPr="00DC2A7D" w14:paraId="7BF695B3" w14:textId="77777777" w:rsidTr="0077518A">
        <w:trPr>
          <w:trHeight w:val="546"/>
        </w:trPr>
        <w:tc>
          <w:tcPr>
            <w:tcW w:w="5954" w:type="dxa"/>
            <w:vAlign w:val="center"/>
          </w:tcPr>
          <w:p w14:paraId="3319C6EC" w14:textId="4AD1CFEF" w:rsidR="003155AB" w:rsidRPr="00DC2A7D" w:rsidRDefault="003155AB" w:rsidP="0077518A">
            <w:pPr>
              <w:widowControl w:val="0"/>
              <w:tabs>
                <w:tab w:val="clear" w:pos="567"/>
              </w:tabs>
              <w:autoSpaceDE w:val="0"/>
              <w:autoSpaceDN w:val="0"/>
              <w:spacing w:before="16"/>
              <w:ind w:left="474"/>
              <w:rPr>
                <w:rFonts w:ascii="Arial" w:eastAsia="Arial" w:hAnsi="Arial" w:cs="Arial"/>
                <w:b/>
                <w:bCs/>
                <w:sz w:val="22"/>
              </w:rPr>
            </w:pPr>
            <w:r>
              <w:rPr>
                <w:rFonts w:ascii="Arial" w:eastAsia="Arial" w:hAnsi="Arial" w:cs="Arial"/>
                <w:b/>
                <w:bCs/>
                <w:sz w:val="22"/>
              </w:rPr>
              <w:t xml:space="preserve">Ember Bushfire Consulting </w:t>
            </w:r>
            <w:r w:rsidRPr="00DC2A7D">
              <w:rPr>
                <w:rFonts w:ascii="Arial" w:eastAsia="Arial" w:hAnsi="Arial" w:cs="Arial"/>
                <w:b/>
                <w:bCs/>
                <w:sz w:val="22"/>
              </w:rPr>
              <w:t xml:space="preserve">/Spiire </w:t>
            </w:r>
          </w:p>
        </w:tc>
        <w:tc>
          <w:tcPr>
            <w:tcW w:w="1276" w:type="dxa"/>
            <w:vAlign w:val="center"/>
          </w:tcPr>
          <w:p w14:paraId="7EF127F8" w14:textId="77777777" w:rsidR="003155AB" w:rsidRPr="00DC2A7D" w:rsidRDefault="003155AB" w:rsidP="0077518A">
            <w:pPr>
              <w:widowControl w:val="0"/>
              <w:tabs>
                <w:tab w:val="clear" w:pos="567"/>
              </w:tabs>
              <w:autoSpaceDE w:val="0"/>
              <w:autoSpaceDN w:val="0"/>
              <w:spacing w:before="47"/>
              <w:ind w:left="112"/>
              <w:rPr>
                <w:rFonts w:ascii="Arial" w:eastAsia="Arial" w:hAnsi="Arial" w:cs="Arial"/>
                <w:b/>
                <w:bCs/>
                <w:sz w:val="22"/>
              </w:rPr>
            </w:pPr>
            <w:r w:rsidRPr="00DC2A7D">
              <w:rPr>
                <w:rFonts w:ascii="Arial" w:eastAsia="Arial" w:hAnsi="Arial" w:cs="Arial"/>
                <w:b/>
                <w:bCs/>
                <w:sz w:val="22"/>
              </w:rPr>
              <w:t xml:space="preserve">Drawn by </w:t>
            </w:r>
          </w:p>
        </w:tc>
        <w:tc>
          <w:tcPr>
            <w:tcW w:w="850" w:type="dxa"/>
            <w:vAlign w:val="center"/>
          </w:tcPr>
          <w:p w14:paraId="049745F1" w14:textId="77777777" w:rsidR="003155AB" w:rsidRPr="00DC2A7D" w:rsidRDefault="003155AB" w:rsidP="0077518A">
            <w:pPr>
              <w:widowControl w:val="0"/>
              <w:tabs>
                <w:tab w:val="clear" w:pos="567"/>
              </w:tabs>
              <w:autoSpaceDE w:val="0"/>
              <w:autoSpaceDN w:val="0"/>
              <w:spacing w:before="47"/>
              <w:ind w:left="112"/>
              <w:rPr>
                <w:rFonts w:ascii="Arial" w:eastAsia="Arial" w:hAnsi="Arial" w:cs="Arial"/>
                <w:b/>
                <w:bCs/>
                <w:sz w:val="22"/>
              </w:rPr>
            </w:pPr>
            <w:r w:rsidRPr="00DC2A7D">
              <w:rPr>
                <w:rFonts w:ascii="Arial" w:eastAsia="Arial" w:hAnsi="Arial" w:cs="Arial"/>
                <w:b/>
                <w:bCs/>
                <w:sz w:val="22"/>
              </w:rPr>
              <w:t>Rev</w:t>
            </w:r>
          </w:p>
        </w:tc>
        <w:tc>
          <w:tcPr>
            <w:tcW w:w="1423" w:type="dxa"/>
            <w:vAlign w:val="center"/>
          </w:tcPr>
          <w:p w14:paraId="3A62D0F2" w14:textId="77777777" w:rsidR="003155AB" w:rsidRPr="00DC2A7D" w:rsidRDefault="003155AB" w:rsidP="0077518A">
            <w:pPr>
              <w:widowControl w:val="0"/>
              <w:tabs>
                <w:tab w:val="clear" w:pos="567"/>
              </w:tabs>
              <w:autoSpaceDE w:val="0"/>
              <w:autoSpaceDN w:val="0"/>
              <w:spacing w:before="47"/>
              <w:ind w:left="112"/>
              <w:rPr>
                <w:rFonts w:ascii="Arial" w:eastAsia="Arial" w:hAnsi="Arial" w:cs="Arial"/>
                <w:b/>
                <w:bCs/>
                <w:sz w:val="22"/>
              </w:rPr>
            </w:pPr>
            <w:r w:rsidRPr="00DC2A7D">
              <w:rPr>
                <w:rFonts w:ascii="Arial" w:eastAsia="Arial" w:hAnsi="Arial" w:cs="Arial"/>
                <w:b/>
                <w:bCs/>
                <w:sz w:val="22"/>
              </w:rPr>
              <w:t xml:space="preserve">Date </w:t>
            </w:r>
          </w:p>
        </w:tc>
      </w:tr>
      <w:tr w:rsidR="003155AB" w:rsidRPr="00DC2A7D" w14:paraId="1D94F7EB" w14:textId="77777777" w:rsidTr="00574428">
        <w:trPr>
          <w:trHeight w:val="546"/>
        </w:trPr>
        <w:tc>
          <w:tcPr>
            <w:tcW w:w="5954" w:type="dxa"/>
            <w:shd w:val="clear" w:color="auto" w:fill="auto"/>
            <w:vAlign w:val="center"/>
          </w:tcPr>
          <w:p w14:paraId="3DD9E04D" w14:textId="44A7D556" w:rsidR="003155AB" w:rsidRPr="00CE0B7B" w:rsidRDefault="003155AB" w:rsidP="0077518A">
            <w:pPr>
              <w:widowControl w:val="0"/>
              <w:tabs>
                <w:tab w:val="clear" w:pos="567"/>
              </w:tabs>
              <w:autoSpaceDE w:val="0"/>
              <w:autoSpaceDN w:val="0"/>
              <w:spacing w:before="16"/>
              <w:ind w:left="474"/>
              <w:rPr>
                <w:rFonts w:ascii="Arial" w:eastAsia="Arial" w:hAnsi="Arial" w:cs="Arial"/>
                <w:sz w:val="22"/>
                <w:highlight w:val="yellow"/>
              </w:rPr>
            </w:pPr>
            <w:r w:rsidRPr="00CE0B7B">
              <w:rPr>
                <w:rFonts w:ascii="Arial" w:eastAsia="Arial" w:hAnsi="Arial" w:cs="Arial"/>
                <w:sz w:val="22"/>
                <w:highlight w:val="yellow"/>
              </w:rPr>
              <w:t>Drawing No SK580</w:t>
            </w:r>
          </w:p>
        </w:tc>
        <w:tc>
          <w:tcPr>
            <w:tcW w:w="1276" w:type="dxa"/>
            <w:shd w:val="clear" w:color="auto" w:fill="auto"/>
            <w:vAlign w:val="center"/>
          </w:tcPr>
          <w:p w14:paraId="6A7EAF94" w14:textId="4B093EB6" w:rsidR="003155AB" w:rsidRPr="00CE0B7B" w:rsidRDefault="00CE0B7B" w:rsidP="0077518A">
            <w:pPr>
              <w:widowControl w:val="0"/>
              <w:tabs>
                <w:tab w:val="clear" w:pos="567"/>
              </w:tabs>
              <w:autoSpaceDE w:val="0"/>
              <w:autoSpaceDN w:val="0"/>
              <w:spacing w:before="47"/>
              <w:ind w:left="112"/>
              <w:rPr>
                <w:rFonts w:ascii="Arial" w:eastAsia="Arial" w:hAnsi="Arial" w:cs="Arial"/>
                <w:sz w:val="22"/>
                <w:highlight w:val="yellow"/>
              </w:rPr>
            </w:pPr>
            <w:r w:rsidRPr="00CE0B7B">
              <w:rPr>
                <w:rFonts w:ascii="Arial" w:eastAsia="Arial" w:hAnsi="Arial" w:cs="Arial"/>
                <w:sz w:val="22"/>
                <w:highlight w:val="yellow"/>
              </w:rPr>
              <w:t>XXX</w:t>
            </w:r>
          </w:p>
        </w:tc>
        <w:tc>
          <w:tcPr>
            <w:tcW w:w="850" w:type="dxa"/>
            <w:shd w:val="clear" w:color="auto" w:fill="auto"/>
            <w:vAlign w:val="center"/>
          </w:tcPr>
          <w:p w14:paraId="1922B728" w14:textId="14F59289" w:rsidR="003155AB" w:rsidRPr="00CE0B7B" w:rsidRDefault="00CE0B7B" w:rsidP="0077518A">
            <w:pPr>
              <w:widowControl w:val="0"/>
              <w:tabs>
                <w:tab w:val="clear" w:pos="567"/>
              </w:tabs>
              <w:autoSpaceDE w:val="0"/>
              <w:autoSpaceDN w:val="0"/>
              <w:spacing w:before="47"/>
              <w:ind w:left="112"/>
              <w:rPr>
                <w:rFonts w:ascii="Arial" w:eastAsia="Arial" w:hAnsi="Arial" w:cs="Arial"/>
                <w:sz w:val="22"/>
                <w:highlight w:val="yellow"/>
              </w:rPr>
            </w:pPr>
            <w:r w:rsidRPr="00CE0B7B">
              <w:rPr>
                <w:rFonts w:ascii="Arial" w:eastAsia="Arial" w:hAnsi="Arial" w:cs="Arial"/>
                <w:sz w:val="22"/>
                <w:highlight w:val="yellow"/>
              </w:rPr>
              <w:t>XXX</w:t>
            </w:r>
          </w:p>
        </w:tc>
        <w:tc>
          <w:tcPr>
            <w:tcW w:w="1423" w:type="dxa"/>
            <w:shd w:val="clear" w:color="auto" w:fill="auto"/>
            <w:vAlign w:val="center"/>
          </w:tcPr>
          <w:p w14:paraId="63D92CB5" w14:textId="68D24DC5" w:rsidR="003155AB" w:rsidRPr="00574428" w:rsidRDefault="00CE0B7B" w:rsidP="0077518A">
            <w:pPr>
              <w:widowControl w:val="0"/>
              <w:tabs>
                <w:tab w:val="clear" w:pos="567"/>
              </w:tabs>
              <w:autoSpaceDE w:val="0"/>
              <w:autoSpaceDN w:val="0"/>
              <w:spacing w:before="47"/>
              <w:ind w:left="112"/>
              <w:rPr>
                <w:rFonts w:ascii="Arial" w:eastAsia="Arial" w:hAnsi="Arial" w:cs="Arial"/>
                <w:sz w:val="22"/>
              </w:rPr>
            </w:pPr>
            <w:r w:rsidRPr="00CE0B7B">
              <w:rPr>
                <w:rFonts w:ascii="Arial" w:eastAsia="Arial" w:hAnsi="Arial" w:cs="Arial"/>
                <w:sz w:val="22"/>
                <w:highlight w:val="yellow"/>
              </w:rPr>
              <w:t>XXX</w:t>
            </w:r>
          </w:p>
        </w:tc>
      </w:tr>
    </w:tbl>
    <w:p w14:paraId="411BA51C" w14:textId="77777777" w:rsidR="00DC2A7D" w:rsidRPr="00DC2A7D" w:rsidRDefault="00DC2A7D" w:rsidP="00DC2A7D">
      <w:pPr>
        <w:tabs>
          <w:tab w:val="clear" w:pos="567"/>
        </w:tabs>
        <w:spacing w:before="80" w:after="80"/>
        <w:rPr>
          <w:rFonts w:ascii="Arial" w:eastAsiaTheme="minorHAnsi" w:hAnsi="Arial" w:cs="Arial"/>
          <w:b/>
          <w:bCs/>
          <w:sz w:val="22"/>
        </w:rPr>
      </w:pPr>
    </w:p>
    <w:p w14:paraId="5C9A0733" w14:textId="77777777" w:rsidR="00DC2A7D" w:rsidRPr="00DC2A7D" w:rsidRDefault="00DC2A7D" w:rsidP="00DC2A7D">
      <w:pPr>
        <w:tabs>
          <w:tab w:val="clear" w:pos="567"/>
        </w:tabs>
        <w:spacing w:before="80" w:after="80"/>
        <w:ind w:left="-97"/>
        <w:rPr>
          <w:rFonts w:asciiTheme="minorHAnsi" w:eastAsiaTheme="minorHAnsi" w:hAnsiTheme="minorHAnsi" w:cs="Arial"/>
          <w:sz w:val="22"/>
        </w:rPr>
      </w:pPr>
    </w:p>
    <w:tbl>
      <w:tblPr>
        <w:tblStyle w:val="GridTable1Light12"/>
        <w:tblW w:w="9498" w:type="dxa"/>
        <w:tblInd w:w="-147" w:type="dxa"/>
        <w:tblLook w:val="04A0" w:firstRow="1" w:lastRow="0" w:firstColumn="1" w:lastColumn="0" w:noHBand="0" w:noVBand="1"/>
      </w:tblPr>
      <w:tblGrid>
        <w:gridCol w:w="3050"/>
        <w:gridCol w:w="1210"/>
        <w:gridCol w:w="3012"/>
        <w:gridCol w:w="2226"/>
      </w:tblGrid>
      <w:tr w:rsidR="00DC2A7D" w:rsidRPr="00DC2A7D" w14:paraId="5F16F00E" w14:textId="77777777" w:rsidTr="002D30D7">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999999"/>
              <w:left w:val="single" w:sz="4" w:space="0" w:color="999999"/>
              <w:right w:val="single" w:sz="4" w:space="0" w:color="999999"/>
            </w:tcBorders>
            <w:tcMar>
              <w:top w:w="57" w:type="dxa"/>
              <w:bottom w:w="57" w:type="dxa"/>
            </w:tcMar>
            <w:hideMark/>
          </w:tcPr>
          <w:p w14:paraId="1C131C2D" w14:textId="77777777" w:rsidR="00DC2A7D" w:rsidRPr="00DC2A7D" w:rsidRDefault="00DC2A7D" w:rsidP="00DC2A7D">
            <w:pPr>
              <w:tabs>
                <w:tab w:val="clear" w:pos="567"/>
              </w:tabs>
              <w:spacing w:before="80" w:after="80"/>
              <w:ind w:left="57" w:right="130"/>
              <w:rPr>
                <w:rFonts w:ascii="Arial" w:eastAsia="Times New Roman" w:hAnsi="Arial" w:cs="Arial"/>
                <w:sz w:val="22"/>
                <w:lang w:eastAsia="en-GB"/>
              </w:rPr>
            </w:pPr>
            <w:r w:rsidRPr="00DC2A7D">
              <w:rPr>
                <w:rFonts w:ascii="Arial" w:eastAsia="Times New Roman" w:hAnsi="Arial" w:cs="Arial"/>
                <w:sz w:val="22"/>
                <w:lang w:eastAsia="en-GB"/>
              </w:rPr>
              <w:t>Document Title.</w:t>
            </w:r>
          </w:p>
        </w:tc>
        <w:tc>
          <w:tcPr>
            <w:tcW w:w="1210" w:type="dxa"/>
            <w:tcBorders>
              <w:top w:val="single" w:sz="4" w:space="0" w:color="999999"/>
              <w:left w:val="single" w:sz="4" w:space="0" w:color="999999"/>
              <w:right w:val="single" w:sz="4" w:space="0" w:color="999999"/>
            </w:tcBorders>
            <w:tcMar>
              <w:top w:w="57" w:type="dxa"/>
              <w:bottom w:w="57" w:type="dxa"/>
            </w:tcMar>
            <w:hideMark/>
          </w:tcPr>
          <w:p w14:paraId="242CAC5D" w14:textId="77777777" w:rsidR="00DC2A7D" w:rsidRPr="00DC2A7D" w:rsidRDefault="00DC2A7D" w:rsidP="00DC2A7D">
            <w:pPr>
              <w:tabs>
                <w:tab w:val="clear" w:pos="567"/>
              </w:tabs>
              <w:spacing w:before="80" w:after="80"/>
              <w:ind w:left="57" w:right="13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 xml:space="preserve">Version No. </w:t>
            </w:r>
          </w:p>
        </w:tc>
        <w:tc>
          <w:tcPr>
            <w:tcW w:w="3012" w:type="dxa"/>
            <w:tcBorders>
              <w:top w:val="single" w:sz="4" w:space="0" w:color="999999"/>
              <w:left w:val="single" w:sz="4" w:space="0" w:color="999999"/>
              <w:right w:val="single" w:sz="4" w:space="0" w:color="999999"/>
            </w:tcBorders>
            <w:tcMar>
              <w:top w:w="57" w:type="dxa"/>
              <w:bottom w:w="57" w:type="dxa"/>
            </w:tcMar>
            <w:hideMark/>
          </w:tcPr>
          <w:p w14:paraId="60DD203C" w14:textId="77777777" w:rsidR="00DC2A7D" w:rsidRPr="00DC2A7D" w:rsidRDefault="00DC2A7D" w:rsidP="00DC2A7D">
            <w:pPr>
              <w:tabs>
                <w:tab w:val="clear" w:pos="567"/>
              </w:tabs>
              <w:spacing w:before="80" w:after="80"/>
              <w:ind w:left="57" w:right="13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Prepared By.</w:t>
            </w:r>
          </w:p>
        </w:tc>
        <w:tc>
          <w:tcPr>
            <w:tcW w:w="2226" w:type="dxa"/>
            <w:tcBorders>
              <w:top w:val="single" w:sz="4" w:space="0" w:color="999999"/>
              <w:left w:val="single" w:sz="4" w:space="0" w:color="999999"/>
              <w:right w:val="single" w:sz="4" w:space="0" w:color="999999"/>
            </w:tcBorders>
            <w:tcMar>
              <w:top w:w="57" w:type="dxa"/>
              <w:bottom w:w="57" w:type="dxa"/>
            </w:tcMar>
            <w:hideMark/>
          </w:tcPr>
          <w:p w14:paraId="1E2A7D55" w14:textId="77777777" w:rsidR="00DC2A7D" w:rsidRPr="00DC2A7D" w:rsidRDefault="00DC2A7D" w:rsidP="00DC2A7D">
            <w:pPr>
              <w:tabs>
                <w:tab w:val="clear" w:pos="567"/>
              </w:tabs>
              <w:spacing w:before="80" w:after="80"/>
              <w:ind w:left="57" w:right="13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 xml:space="preserve">Date  </w:t>
            </w:r>
          </w:p>
        </w:tc>
      </w:tr>
      <w:tr w:rsidR="00DC2A7D" w:rsidRPr="00DC2A7D" w14:paraId="350532E7" w14:textId="77777777" w:rsidTr="002D30D7">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999999"/>
              <w:left w:val="single" w:sz="4" w:space="0" w:color="999999"/>
              <w:bottom w:val="single" w:sz="4" w:space="0" w:color="999999"/>
              <w:right w:val="single" w:sz="4" w:space="0" w:color="999999"/>
            </w:tcBorders>
            <w:tcMar>
              <w:top w:w="57" w:type="dxa"/>
              <w:bottom w:w="57" w:type="dxa"/>
            </w:tcMar>
            <w:hideMark/>
          </w:tcPr>
          <w:p w14:paraId="0E04428C" w14:textId="77777777" w:rsidR="00DC2A7D" w:rsidRPr="00DC2A7D" w:rsidRDefault="00DC2A7D" w:rsidP="00DC2A7D">
            <w:pPr>
              <w:tabs>
                <w:tab w:val="clear" w:pos="567"/>
              </w:tabs>
              <w:spacing w:before="80" w:after="80"/>
              <w:ind w:left="57" w:right="130"/>
              <w:rPr>
                <w:rFonts w:ascii="Arial" w:eastAsia="Times New Roman" w:hAnsi="Arial" w:cs="Arial"/>
                <w:sz w:val="22"/>
                <w:lang w:eastAsia="en-GB"/>
              </w:rPr>
            </w:pPr>
            <w:r w:rsidRPr="00DC2A7D">
              <w:rPr>
                <w:rFonts w:ascii="Arial" w:eastAsia="Times New Roman" w:hAnsi="Arial" w:cs="Arial"/>
                <w:sz w:val="22"/>
                <w:lang w:eastAsia="en-GB"/>
              </w:rPr>
              <w:t xml:space="preserve">Jumping Creek Estate Civil Engineering Report </w:t>
            </w:r>
          </w:p>
        </w:tc>
        <w:tc>
          <w:tcPr>
            <w:tcW w:w="1210" w:type="dxa"/>
            <w:tcBorders>
              <w:top w:val="single" w:sz="4" w:space="0" w:color="999999"/>
              <w:left w:val="single" w:sz="4" w:space="0" w:color="999999"/>
              <w:bottom w:val="single" w:sz="4" w:space="0" w:color="999999"/>
              <w:right w:val="single" w:sz="4" w:space="0" w:color="999999"/>
            </w:tcBorders>
            <w:tcMar>
              <w:top w:w="57" w:type="dxa"/>
              <w:bottom w:w="57" w:type="dxa"/>
            </w:tcMar>
            <w:hideMark/>
          </w:tcPr>
          <w:p w14:paraId="5479B931"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3</w:t>
            </w:r>
          </w:p>
        </w:tc>
        <w:tc>
          <w:tcPr>
            <w:tcW w:w="3012" w:type="dxa"/>
            <w:tcBorders>
              <w:top w:val="single" w:sz="4" w:space="0" w:color="999999"/>
              <w:left w:val="single" w:sz="4" w:space="0" w:color="999999"/>
              <w:bottom w:val="single" w:sz="4" w:space="0" w:color="999999"/>
              <w:right w:val="single" w:sz="4" w:space="0" w:color="999999"/>
            </w:tcBorders>
            <w:tcMar>
              <w:top w:w="57" w:type="dxa"/>
              <w:bottom w:w="57" w:type="dxa"/>
            </w:tcMar>
            <w:hideMark/>
          </w:tcPr>
          <w:p w14:paraId="5CC27FD0"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Spiire</w:t>
            </w:r>
          </w:p>
        </w:tc>
        <w:tc>
          <w:tcPr>
            <w:tcW w:w="2226" w:type="dxa"/>
            <w:tcBorders>
              <w:top w:val="single" w:sz="4" w:space="0" w:color="999999"/>
              <w:left w:val="single" w:sz="4" w:space="0" w:color="999999"/>
              <w:bottom w:val="single" w:sz="4" w:space="0" w:color="999999"/>
              <w:right w:val="single" w:sz="4" w:space="0" w:color="999999"/>
            </w:tcBorders>
            <w:tcMar>
              <w:top w:w="57" w:type="dxa"/>
              <w:bottom w:w="57" w:type="dxa"/>
            </w:tcMar>
            <w:hideMark/>
          </w:tcPr>
          <w:p w14:paraId="2CAE47CC"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6/21</w:t>
            </w:r>
          </w:p>
        </w:tc>
      </w:tr>
      <w:tr w:rsidR="00DC2A7D" w:rsidRPr="00DC2A7D" w14:paraId="0E222B1A" w14:textId="77777777" w:rsidTr="002D30D7">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237EA0EF" w14:textId="77777777" w:rsidR="00DC2A7D" w:rsidRPr="00DC2A7D" w:rsidRDefault="00DC2A7D" w:rsidP="00DC2A7D">
            <w:pPr>
              <w:tabs>
                <w:tab w:val="clear" w:pos="567"/>
              </w:tabs>
              <w:spacing w:before="80" w:after="80"/>
              <w:ind w:left="57" w:right="130"/>
              <w:rPr>
                <w:rFonts w:ascii="Arial" w:eastAsia="Times New Roman" w:hAnsi="Arial" w:cs="Arial"/>
                <w:sz w:val="22"/>
                <w:lang w:eastAsia="en-GB"/>
              </w:rPr>
            </w:pPr>
            <w:r w:rsidRPr="00DC2A7D">
              <w:rPr>
                <w:rFonts w:ascii="Arial" w:eastAsia="Times New Roman" w:hAnsi="Arial" w:cs="Arial"/>
                <w:sz w:val="22"/>
                <w:lang w:eastAsia="en-GB"/>
              </w:rPr>
              <w:t xml:space="preserve">Supplementary Bushfire Assessment Report </w:t>
            </w:r>
          </w:p>
        </w:tc>
        <w:tc>
          <w:tcPr>
            <w:tcW w:w="121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4BF0C292"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w:t>
            </w:r>
          </w:p>
        </w:tc>
        <w:tc>
          <w:tcPr>
            <w:tcW w:w="3012" w:type="dxa"/>
            <w:tcBorders>
              <w:top w:val="single" w:sz="4" w:space="0" w:color="999999"/>
              <w:left w:val="single" w:sz="4" w:space="0" w:color="999999"/>
              <w:bottom w:val="single" w:sz="4" w:space="0" w:color="999999"/>
              <w:right w:val="single" w:sz="4" w:space="0" w:color="999999"/>
            </w:tcBorders>
            <w:tcMar>
              <w:top w:w="57" w:type="dxa"/>
              <w:bottom w:w="57" w:type="dxa"/>
            </w:tcMar>
          </w:tcPr>
          <w:p w14:paraId="6E653B65"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 xml:space="preserve">Ember Bushfire Consultants </w:t>
            </w:r>
          </w:p>
        </w:tc>
        <w:tc>
          <w:tcPr>
            <w:tcW w:w="2226" w:type="dxa"/>
            <w:tcBorders>
              <w:top w:val="single" w:sz="4" w:space="0" w:color="999999"/>
              <w:left w:val="single" w:sz="4" w:space="0" w:color="999999"/>
              <w:bottom w:val="single" w:sz="4" w:space="0" w:color="999999"/>
              <w:right w:val="single" w:sz="4" w:space="0" w:color="999999"/>
            </w:tcBorders>
            <w:tcMar>
              <w:top w:w="57" w:type="dxa"/>
              <w:bottom w:w="57" w:type="dxa"/>
            </w:tcMar>
          </w:tcPr>
          <w:p w14:paraId="3CA48229" w14:textId="5D9F7085" w:rsidR="00DC2A7D" w:rsidRPr="00DC2A7D" w:rsidRDefault="00A169DA"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Pr>
                <w:rFonts w:ascii="Arial" w:eastAsia="Times New Roman" w:hAnsi="Arial" w:cs="Arial"/>
                <w:sz w:val="22"/>
                <w:lang w:eastAsia="en-GB"/>
              </w:rPr>
              <w:t>24</w:t>
            </w:r>
            <w:r w:rsidR="00DC2A7D" w:rsidRPr="00DC2A7D">
              <w:rPr>
                <w:rFonts w:ascii="Arial" w:eastAsia="Times New Roman" w:hAnsi="Arial" w:cs="Arial"/>
                <w:sz w:val="22"/>
                <w:lang w:eastAsia="en-GB"/>
              </w:rPr>
              <w:t>/1/21</w:t>
            </w:r>
          </w:p>
        </w:tc>
      </w:tr>
      <w:tr w:rsidR="00DC2A7D" w:rsidRPr="00DC2A7D" w14:paraId="67C8FA14" w14:textId="77777777" w:rsidTr="002D30D7">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4FDC2D81" w14:textId="77777777" w:rsidR="00DC2A7D" w:rsidRPr="00DC2A7D" w:rsidRDefault="00DC2A7D" w:rsidP="00DC2A7D">
            <w:pPr>
              <w:tabs>
                <w:tab w:val="clear" w:pos="567"/>
              </w:tabs>
              <w:spacing w:before="80" w:after="80"/>
              <w:ind w:left="57" w:right="130"/>
              <w:rPr>
                <w:rFonts w:ascii="Arial" w:eastAsia="Times New Roman" w:hAnsi="Arial" w:cs="Arial"/>
                <w:sz w:val="22"/>
                <w:lang w:eastAsia="en-GB"/>
              </w:rPr>
            </w:pPr>
            <w:r w:rsidRPr="00DC2A7D">
              <w:rPr>
                <w:rFonts w:ascii="Arial" w:eastAsia="Times New Roman" w:hAnsi="Arial" w:cs="Arial"/>
                <w:sz w:val="22"/>
                <w:lang w:eastAsia="en-GB"/>
              </w:rPr>
              <w:t xml:space="preserve">Biodiversity Development Assessment report </w:t>
            </w:r>
          </w:p>
        </w:tc>
        <w:tc>
          <w:tcPr>
            <w:tcW w:w="121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4CCA9C62"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3.1</w:t>
            </w:r>
          </w:p>
        </w:tc>
        <w:tc>
          <w:tcPr>
            <w:tcW w:w="3012" w:type="dxa"/>
            <w:tcBorders>
              <w:top w:val="single" w:sz="4" w:space="0" w:color="999999"/>
              <w:left w:val="single" w:sz="4" w:space="0" w:color="999999"/>
              <w:bottom w:val="single" w:sz="4" w:space="0" w:color="999999"/>
              <w:right w:val="single" w:sz="4" w:space="0" w:color="999999"/>
            </w:tcBorders>
            <w:tcMar>
              <w:top w:w="57" w:type="dxa"/>
              <w:bottom w:w="57" w:type="dxa"/>
            </w:tcMar>
          </w:tcPr>
          <w:p w14:paraId="13DE325F"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Capital Ecology</w:t>
            </w:r>
          </w:p>
        </w:tc>
        <w:tc>
          <w:tcPr>
            <w:tcW w:w="2226" w:type="dxa"/>
            <w:tcBorders>
              <w:top w:val="single" w:sz="4" w:space="0" w:color="999999"/>
              <w:left w:val="single" w:sz="4" w:space="0" w:color="999999"/>
              <w:bottom w:val="single" w:sz="4" w:space="0" w:color="999999"/>
              <w:right w:val="single" w:sz="4" w:space="0" w:color="999999"/>
            </w:tcBorders>
            <w:tcMar>
              <w:top w:w="57" w:type="dxa"/>
              <w:bottom w:w="57" w:type="dxa"/>
            </w:tcMar>
          </w:tcPr>
          <w:p w14:paraId="4E3F2706" w14:textId="48AC7E99"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2</w:t>
            </w:r>
            <w:r w:rsidR="002D30D7">
              <w:rPr>
                <w:rFonts w:ascii="Arial" w:eastAsia="Times New Roman" w:hAnsi="Arial" w:cs="Arial"/>
                <w:sz w:val="22"/>
                <w:lang w:eastAsia="en-GB"/>
              </w:rPr>
              <w:t>9</w:t>
            </w:r>
            <w:r w:rsidRPr="00DC2A7D">
              <w:rPr>
                <w:rFonts w:ascii="Arial" w:eastAsia="Times New Roman" w:hAnsi="Arial" w:cs="Arial"/>
                <w:sz w:val="22"/>
                <w:lang w:eastAsia="en-GB"/>
              </w:rPr>
              <w:t>/6/21</w:t>
            </w:r>
          </w:p>
        </w:tc>
      </w:tr>
      <w:tr w:rsidR="002D30D7" w:rsidRPr="00DC2A7D" w14:paraId="379BDB65" w14:textId="77777777" w:rsidTr="002D30D7">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3A7EF020" w14:textId="30946CD3" w:rsidR="002D30D7" w:rsidRPr="00DC2A7D" w:rsidRDefault="002D30D7" w:rsidP="00914903">
            <w:pPr>
              <w:tabs>
                <w:tab w:val="clear" w:pos="567"/>
              </w:tabs>
              <w:spacing w:before="80" w:after="80"/>
              <w:ind w:left="57" w:right="130"/>
              <w:rPr>
                <w:rFonts w:ascii="Arial" w:eastAsia="Times New Roman" w:hAnsi="Arial" w:cs="Arial"/>
                <w:sz w:val="22"/>
                <w:lang w:eastAsia="en-GB"/>
              </w:rPr>
            </w:pPr>
            <w:r w:rsidRPr="00DC2A7D">
              <w:rPr>
                <w:rFonts w:ascii="Arial" w:eastAsia="Times New Roman" w:hAnsi="Arial" w:cs="Arial"/>
                <w:sz w:val="22"/>
                <w:lang w:eastAsia="en-GB"/>
              </w:rPr>
              <w:t xml:space="preserve">Biodiversity Development </w:t>
            </w:r>
            <w:r w:rsidRPr="00DC2A7D">
              <w:rPr>
                <w:rFonts w:ascii="Arial" w:eastAsia="Times New Roman" w:hAnsi="Arial" w:cs="Arial"/>
                <w:sz w:val="22"/>
                <w:lang w:eastAsia="en-GB"/>
              </w:rPr>
              <w:lastRenderedPageBreak/>
              <w:t xml:space="preserve">Assessment </w:t>
            </w:r>
            <w:r w:rsidR="00CA4A46">
              <w:rPr>
                <w:rFonts w:ascii="Arial" w:eastAsia="Times New Roman" w:hAnsi="Arial" w:cs="Arial"/>
                <w:sz w:val="22"/>
                <w:lang w:eastAsia="en-GB"/>
              </w:rPr>
              <w:t>R</w:t>
            </w:r>
            <w:r w:rsidRPr="00DC2A7D">
              <w:rPr>
                <w:rFonts w:ascii="Arial" w:eastAsia="Times New Roman" w:hAnsi="Arial" w:cs="Arial"/>
                <w:sz w:val="22"/>
                <w:lang w:eastAsia="en-GB"/>
              </w:rPr>
              <w:t xml:space="preserve">eport </w:t>
            </w:r>
            <w:r>
              <w:rPr>
                <w:rFonts w:ascii="Arial" w:eastAsia="Times New Roman" w:hAnsi="Arial" w:cs="Arial"/>
                <w:sz w:val="22"/>
                <w:lang w:eastAsia="en-GB"/>
              </w:rPr>
              <w:t xml:space="preserve">Addendum </w:t>
            </w:r>
          </w:p>
        </w:tc>
        <w:tc>
          <w:tcPr>
            <w:tcW w:w="121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32CEE14E" w14:textId="10552202" w:rsidR="002D30D7" w:rsidRPr="00DC2A7D" w:rsidRDefault="002D30D7" w:rsidP="00914903">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Pr>
                <w:rFonts w:ascii="Arial" w:eastAsia="Times New Roman" w:hAnsi="Arial" w:cs="Arial"/>
                <w:sz w:val="22"/>
                <w:lang w:eastAsia="en-GB"/>
              </w:rPr>
              <w:lastRenderedPageBreak/>
              <w:t>-</w:t>
            </w:r>
          </w:p>
        </w:tc>
        <w:tc>
          <w:tcPr>
            <w:tcW w:w="3012" w:type="dxa"/>
            <w:tcBorders>
              <w:top w:val="single" w:sz="4" w:space="0" w:color="999999"/>
              <w:left w:val="single" w:sz="4" w:space="0" w:color="999999"/>
              <w:bottom w:val="single" w:sz="4" w:space="0" w:color="999999"/>
              <w:right w:val="single" w:sz="4" w:space="0" w:color="999999"/>
            </w:tcBorders>
            <w:tcMar>
              <w:top w:w="57" w:type="dxa"/>
              <w:bottom w:w="57" w:type="dxa"/>
            </w:tcMar>
          </w:tcPr>
          <w:p w14:paraId="45A64A79" w14:textId="77777777" w:rsidR="002D30D7" w:rsidRPr="00DC2A7D" w:rsidRDefault="002D30D7" w:rsidP="00914903">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Capital Ecology</w:t>
            </w:r>
          </w:p>
        </w:tc>
        <w:tc>
          <w:tcPr>
            <w:tcW w:w="2226" w:type="dxa"/>
            <w:tcBorders>
              <w:top w:val="single" w:sz="4" w:space="0" w:color="999999"/>
              <w:left w:val="single" w:sz="4" w:space="0" w:color="999999"/>
              <w:bottom w:val="single" w:sz="4" w:space="0" w:color="999999"/>
              <w:right w:val="single" w:sz="4" w:space="0" w:color="999999"/>
            </w:tcBorders>
            <w:tcMar>
              <w:top w:w="57" w:type="dxa"/>
              <w:bottom w:w="57" w:type="dxa"/>
            </w:tcMar>
          </w:tcPr>
          <w:p w14:paraId="1783D555" w14:textId="45A0BF7A" w:rsidR="002D30D7" w:rsidRPr="00DC2A7D" w:rsidRDefault="002D30D7" w:rsidP="00914903">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Pr>
                <w:rFonts w:ascii="Arial" w:eastAsia="Times New Roman" w:hAnsi="Arial" w:cs="Arial"/>
                <w:sz w:val="22"/>
                <w:lang w:eastAsia="en-GB"/>
              </w:rPr>
              <w:t>26/11/21</w:t>
            </w:r>
          </w:p>
        </w:tc>
      </w:tr>
      <w:tr w:rsidR="00DC2A7D" w:rsidRPr="00DC2A7D" w14:paraId="59A5BCD4" w14:textId="77777777" w:rsidTr="002D30D7">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242EB67F" w14:textId="77777777" w:rsidR="00DC2A7D" w:rsidRPr="00DC2A7D" w:rsidRDefault="00DC2A7D" w:rsidP="00DC2A7D">
            <w:pPr>
              <w:tabs>
                <w:tab w:val="clear" w:pos="567"/>
              </w:tabs>
              <w:spacing w:before="80" w:after="80"/>
              <w:ind w:left="57" w:right="130"/>
              <w:rPr>
                <w:rFonts w:ascii="Arial" w:eastAsia="Times New Roman" w:hAnsi="Arial" w:cs="Arial"/>
                <w:sz w:val="22"/>
                <w:lang w:eastAsia="en-GB"/>
              </w:rPr>
            </w:pPr>
            <w:r w:rsidRPr="00DC2A7D">
              <w:rPr>
                <w:rFonts w:ascii="Arial" w:eastAsia="Times New Roman" w:hAnsi="Arial" w:cs="Arial"/>
                <w:sz w:val="22"/>
                <w:lang w:eastAsia="en-GB"/>
              </w:rPr>
              <w:t xml:space="preserve">Report of Geotechnical Assessment </w:t>
            </w:r>
          </w:p>
        </w:tc>
        <w:tc>
          <w:tcPr>
            <w:tcW w:w="121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2F1BE8D3"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1</w:t>
            </w:r>
          </w:p>
        </w:tc>
        <w:tc>
          <w:tcPr>
            <w:tcW w:w="3012" w:type="dxa"/>
            <w:tcBorders>
              <w:top w:val="single" w:sz="4" w:space="0" w:color="999999"/>
              <w:left w:val="single" w:sz="4" w:space="0" w:color="999999"/>
              <w:bottom w:val="single" w:sz="4" w:space="0" w:color="999999"/>
              <w:right w:val="single" w:sz="4" w:space="0" w:color="999999"/>
            </w:tcBorders>
            <w:tcMar>
              <w:top w:w="57" w:type="dxa"/>
              <w:bottom w:w="57" w:type="dxa"/>
            </w:tcMar>
          </w:tcPr>
          <w:p w14:paraId="5CBFB374"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 xml:space="preserve">Douglas Partners </w:t>
            </w:r>
          </w:p>
        </w:tc>
        <w:tc>
          <w:tcPr>
            <w:tcW w:w="2226" w:type="dxa"/>
            <w:tcBorders>
              <w:top w:val="single" w:sz="4" w:space="0" w:color="999999"/>
              <w:left w:val="single" w:sz="4" w:space="0" w:color="999999"/>
              <w:bottom w:val="single" w:sz="4" w:space="0" w:color="999999"/>
              <w:right w:val="single" w:sz="4" w:space="0" w:color="999999"/>
            </w:tcBorders>
            <w:tcMar>
              <w:top w:w="57" w:type="dxa"/>
              <w:bottom w:w="57" w:type="dxa"/>
            </w:tcMar>
          </w:tcPr>
          <w:p w14:paraId="415449F3"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22/3/19</w:t>
            </w:r>
          </w:p>
        </w:tc>
      </w:tr>
      <w:tr w:rsidR="00DC2A7D" w:rsidRPr="00DC2A7D" w14:paraId="0A6A5120" w14:textId="77777777" w:rsidTr="002D30D7">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4649EAC8" w14:textId="77777777" w:rsidR="00DC2A7D" w:rsidRPr="00DC2A7D" w:rsidRDefault="00DC2A7D" w:rsidP="00DC2A7D">
            <w:pPr>
              <w:tabs>
                <w:tab w:val="clear" w:pos="567"/>
              </w:tabs>
              <w:spacing w:before="80" w:after="80"/>
              <w:ind w:left="57" w:right="130"/>
              <w:rPr>
                <w:rFonts w:ascii="Arial" w:eastAsia="Times New Roman" w:hAnsi="Arial" w:cs="Arial"/>
                <w:sz w:val="22"/>
                <w:lang w:eastAsia="en-GB"/>
              </w:rPr>
            </w:pPr>
            <w:r w:rsidRPr="00DC2A7D">
              <w:rPr>
                <w:rFonts w:ascii="Arial" w:eastAsia="Times New Roman" w:hAnsi="Arial" w:cs="Arial"/>
                <w:sz w:val="22"/>
                <w:lang w:eastAsia="en-GB"/>
              </w:rPr>
              <w:t xml:space="preserve">Consideration of Transportation Noise </w:t>
            </w:r>
          </w:p>
        </w:tc>
        <w:tc>
          <w:tcPr>
            <w:tcW w:w="121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1CC0C55D"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0.3</w:t>
            </w:r>
          </w:p>
        </w:tc>
        <w:tc>
          <w:tcPr>
            <w:tcW w:w="3012" w:type="dxa"/>
            <w:tcBorders>
              <w:top w:val="single" w:sz="4" w:space="0" w:color="999999"/>
              <w:left w:val="single" w:sz="4" w:space="0" w:color="999999"/>
              <w:bottom w:val="single" w:sz="4" w:space="0" w:color="999999"/>
              <w:right w:val="single" w:sz="4" w:space="0" w:color="999999"/>
            </w:tcBorders>
            <w:tcMar>
              <w:top w:w="57" w:type="dxa"/>
              <w:bottom w:w="57" w:type="dxa"/>
            </w:tcMar>
          </w:tcPr>
          <w:p w14:paraId="2A6037EF"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SLR</w:t>
            </w:r>
          </w:p>
        </w:tc>
        <w:tc>
          <w:tcPr>
            <w:tcW w:w="2226" w:type="dxa"/>
            <w:tcBorders>
              <w:top w:val="single" w:sz="4" w:space="0" w:color="999999"/>
              <w:left w:val="single" w:sz="4" w:space="0" w:color="999999"/>
              <w:bottom w:val="single" w:sz="4" w:space="0" w:color="999999"/>
              <w:right w:val="single" w:sz="4" w:space="0" w:color="999999"/>
            </w:tcBorders>
            <w:tcMar>
              <w:top w:w="57" w:type="dxa"/>
              <w:bottom w:w="57" w:type="dxa"/>
            </w:tcMar>
          </w:tcPr>
          <w:p w14:paraId="484E99AD"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20/3/21</w:t>
            </w:r>
          </w:p>
        </w:tc>
      </w:tr>
      <w:tr w:rsidR="00DC2A7D" w:rsidRPr="00DC2A7D" w14:paraId="3E753D22" w14:textId="77777777" w:rsidTr="002D30D7">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2BB6F2D9" w14:textId="77777777" w:rsidR="00DC2A7D" w:rsidRPr="00DC2A7D" w:rsidRDefault="00DC2A7D" w:rsidP="00DC2A7D">
            <w:pPr>
              <w:tabs>
                <w:tab w:val="clear" w:pos="567"/>
              </w:tabs>
              <w:spacing w:before="80" w:after="80"/>
              <w:ind w:left="57" w:right="130"/>
              <w:rPr>
                <w:rFonts w:ascii="Arial" w:eastAsia="Times New Roman" w:hAnsi="Arial" w:cs="Arial"/>
                <w:sz w:val="22"/>
                <w:lang w:eastAsia="en-GB"/>
              </w:rPr>
            </w:pPr>
            <w:r w:rsidRPr="00DC2A7D">
              <w:rPr>
                <w:rFonts w:ascii="Arial" w:eastAsia="Times New Roman" w:hAnsi="Arial" w:cs="Arial"/>
                <w:sz w:val="22"/>
                <w:lang w:eastAsia="en-GB"/>
              </w:rPr>
              <w:t xml:space="preserve">Erosion Control Plan </w:t>
            </w:r>
          </w:p>
        </w:tc>
        <w:tc>
          <w:tcPr>
            <w:tcW w:w="121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248F277B"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3</w:t>
            </w:r>
          </w:p>
        </w:tc>
        <w:tc>
          <w:tcPr>
            <w:tcW w:w="3012" w:type="dxa"/>
            <w:tcBorders>
              <w:top w:val="single" w:sz="4" w:space="0" w:color="999999"/>
              <w:left w:val="single" w:sz="4" w:space="0" w:color="999999"/>
              <w:bottom w:val="single" w:sz="4" w:space="0" w:color="999999"/>
              <w:right w:val="single" w:sz="4" w:space="0" w:color="999999"/>
            </w:tcBorders>
            <w:tcMar>
              <w:top w:w="57" w:type="dxa"/>
              <w:bottom w:w="57" w:type="dxa"/>
            </w:tcMar>
          </w:tcPr>
          <w:p w14:paraId="22EA5973"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Soil and Water</w:t>
            </w:r>
          </w:p>
        </w:tc>
        <w:tc>
          <w:tcPr>
            <w:tcW w:w="2226" w:type="dxa"/>
            <w:tcBorders>
              <w:top w:val="single" w:sz="4" w:space="0" w:color="999999"/>
              <w:left w:val="single" w:sz="4" w:space="0" w:color="999999"/>
              <w:bottom w:val="single" w:sz="4" w:space="0" w:color="999999"/>
              <w:right w:val="single" w:sz="4" w:space="0" w:color="999999"/>
            </w:tcBorders>
            <w:tcMar>
              <w:top w:w="57" w:type="dxa"/>
              <w:bottom w:w="57" w:type="dxa"/>
            </w:tcMar>
          </w:tcPr>
          <w:p w14:paraId="13765A5C"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29/1/19</w:t>
            </w:r>
          </w:p>
        </w:tc>
      </w:tr>
      <w:tr w:rsidR="00DC2A7D" w:rsidRPr="00DC2A7D" w14:paraId="4082F03C" w14:textId="77777777" w:rsidTr="002D30D7">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32B726A8" w14:textId="77777777" w:rsidR="00DC2A7D" w:rsidRPr="00DC2A7D" w:rsidRDefault="00DC2A7D" w:rsidP="00DC2A7D">
            <w:pPr>
              <w:tabs>
                <w:tab w:val="clear" w:pos="567"/>
              </w:tabs>
              <w:spacing w:before="80" w:after="80"/>
              <w:ind w:left="57" w:right="130"/>
              <w:rPr>
                <w:rFonts w:ascii="Arial" w:eastAsia="Times New Roman" w:hAnsi="Arial" w:cs="Arial"/>
                <w:sz w:val="22"/>
                <w:lang w:eastAsia="en-GB"/>
              </w:rPr>
            </w:pPr>
            <w:r w:rsidRPr="00DC2A7D">
              <w:rPr>
                <w:rFonts w:ascii="Arial" w:eastAsia="Times New Roman" w:hAnsi="Arial" w:cs="Arial"/>
                <w:sz w:val="22"/>
                <w:lang w:eastAsia="en-GB"/>
              </w:rPr>
              <w:t xml:space="preserve">Report of Updated Contamination Assessment </w:t>
            </w:r>
          </w:p>
        </w:tc>
        <w:tc>
          <w:tcPr>
            <w:tcW w:w="121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3752C4B0"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3</w:t>
            </w:r>
          </w:p>
        </w:tc>
        <w:tc>
          <w:tcPr>
            <w:tcW w:w="3012" w:type="dxa"/>
            <w:tcBorders>
              <w:top w:val="single" w:sz="4" w:space="0" w:color="999999"/>
              <w:left w:val="single" w:sz="4" w:space="0" w:color="999999"/>
              <w:bottom w:val="single" w:sz="4" w:space="0" w:color="999999"/>
              <w:right w:val="single" w:sz="4" w:space="0" w:color="999999"/>
            </w:tcBorders>
            <w:tcMar>
              <w:top w:w="57" w:type="dxa"/>
              <w:bottom w:w="57" w:type="dxa"/>
            </w:tcMar>
          </w:tcPr>
          <w:p w14:paraId="7D505C9D"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 xml:space="preserve">Douglas Partner </w:t>
            </w:r>
          </w:p>
        </w:tc>
        <w:tc>
          <w:tcPr>
            <w:tcW w:w="2226" w:type="dxa"/>
            <w:tcBorders>
              <w:top w:val="single" w:sz="4" w:space="0" w:color="999999"/>
              <w:left w:val="single" w:sz="4" w:space="0" w:color="999999"/>
              <w:bottom w:val="single" w:sz="4" w:space="0" w:color="999999"/>
              <w:right w:val="single" w:sz="4" w:space="0" w:color="999999"/>
            </w:tcBorders>
            <w:tcMar>
              <w:top w:w="57" w:type="dxa"/>
              <w:bottom w:w="57" w:type="dxa"/>
            </w:tcMar>
          </w:tcPr>
          <w:p w14:paraId="0EFDFA95" w14:textId="3373FEE1" w:rsidR="00DC2A7D" w:rsidRPr="00DC2A7D" w:rsidRDefault="002D30D7"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Pr>
                <w:rFonts w:ascii="Arial" w:eastAsia="Times New Roman" w:hAnsi="Arial" w:cs="Arial"/>
                <w:sz w:val="22"/>
                <w:lang w:eastAsia="en-GB"/>
              </w:rPr>
              <w:t>10</w:t>
            </w:r>
            <w:r w:rsidR="00DC2A7D" w:rsidRPr="00DC2A7D">
              <w:rPr>
                <w:rFonts w:ascii="Arial" w:eastAsia="Times New Roman" w:hAnsi="Arial" w:cs="Arial"/>
                <w:sz w:val="22"/>
                <w:lang w:eastAsia="en-GB"/>
              </w:rPr>
              <w:t>/</w:t>
            </w:r>
            <w:r>
              <w:rPr>
                <w:rFonts w:ascii="Arial" w:eastAsia="Times New Roman" w:hAnsi="Arial" w:cs="Arial"/>
                <w:sz w:val="22"/>
                <w:lang w:eastAsia="en-GB"/>
              </w:rPr>
              <w:t>9</w:t>
            </w:r>
            <w:r w:rsidR="00DC2A7D" w:rsidRPr="00DC2A7D">
              <w:rPr>
                <w:rFonts w:ascii="Arial" w:eastAsia="Times New Roman" w:hAnsi="Arial" w:cs="Arial"/>
                <w:sz w:val="22"/>
                <w:lang w:eastAsia="en-GB"/>
              </w:rPr>
              <w:t>/20</w:t>
            </w:r>
          </w:p>
        </w:tc>
      </w:tr>
      <w:tr w:rsidR="00DC2A7D" w:rsidRPr="00DC2A7D" w14:paraId="47909523" w14:textId="77777777" w:rsidTr="002D30D7">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7A46F9EC" w14:textId="77777777" w:rsidR="00DC2A7D" w:rsidRPr="00DC2A7D" w:rsidRDefault="00DC2A7D" w:rsidP="00DC2A7D">
            <w:pPr>
              <w:tabs>
                <w:tab w:val="clear" w:pos="567"/>
              </w:tabs>
              <w:spacing w:before="80" w:after="80"/>
              <w:ind w:left="57" w:right="130"/>
              <w:rPr>
                <w:rFonts w:ascii="Arial" w:eastAsia="Times New Roman" w:hAnsi="Arial" w:cs="Arial"/>
                <w:sz w:val="22"/>
                <w:lang w:eastAsia="en-GB"/>
              </w:rPr>
            </w:pPr>
            <w:r w:rsidRPr="00DC2A7D">
              <w:rPr>
                <w:rFonts w:ascii="Arial" w:eastAsia="Times New Roman" w:hAnsi="Arial" w:cs="Arial"/>
                <w:sz w:val="22"/>
                <w:lang w:eastAsia="en-GB"/>
              </w:rPr>
              <w:t xml:space="preserve">Vegetation Management Plan </w:t>
            </w:r>
          </w:p>
        </w:tc>
        <w:tc>
          <w:tcPr>
            <w:tcW w:w="121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0FEEC18E"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5</w:t>
            </w:r>
          </w:p>
        </w:tc>
        <w:tc>
          <w:tcPr>
            <w:tcW w:w="3012" w:type="dxa"/>
            <w:tcBorders>
              <w:top w:val="single" w:sz="4" w:space="0" w:color="999999"/>
              <w:left w:val="single" w:sz="4" w:space="0" w:color="999999"/>
              <w:bottom w:val="single" w:sz="4" w:space="0" w:color="999999"/>
              <w:right w:val="single" w:sz="4" w:space="0" w:color="999999"/>
            </w:tcBorders>
            <w:tcMar>
              <w:top w:w="57" w:type="dxa"/>
              <w:bottom w:w="57" w:type="dxa"/>
            </w:tcMar>
          </w:tcPr>
          <w:p w14:paraId="558430F0"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 xml:space="preserve">Soil and Water </w:t>
            </w:r>
          </w:p>
        </w:tc>
        <w:tc>
          <w:tcPr>
            <w:tcW w:w="2226" w:type="dxa"/>
            <w:tcBorders>
              <w:top w:val="single" w:sz="4" w:space="0" w:color="999999"/>
              <w:left w:val="single" w:sz="4" w:space="0" w:color="999999"/>
              <w:bottom w:val="single" w:sz="4" w:space="0" w:color="999999"/>
              <w:right w:val="single" w:sz="4" w:space="0" w:color="999999"/>
            </w:tcBorders>
            <w:tcMar>
              <w:top w:w="57" w:type="dxa"/>
              <w:bottom w:w="57" w:type="dxa"/>
            </w:tcMar>
          </w:tcPr>
          <w:p w14:paraId="4B56448C"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18/1/19</w:t>
            </w:r>
          </w:p>
        </w:tc>
      </w:tr>
      <w:tr w:rsidR="00DC2A7D" w:rsidRPr="00DC2A7D" w14:paraId="11875931" w14:textId="77777777" w:rsidTr="002D30D7">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10B6373C" w14:textId="77777777" w:rsidR="00DC2A7D" w:rsidRPr="00DC2A7D" w:rsidRDefault="00DC2A7D" w:rsidP="00DC2A7D">
            <w:pPr>
              <w:tabs>
                <w:tab w:val="clear" w:pos="567"/>
              </w:tabs>
              <w:spacing w:before="80" w:after="80"/>
              <w:ind w:left="57" w:right="130"/>
              <w:rPr>
                <w:rFonts w:ascii="Arial" w:eastAsia="Times New Roman" w:hAnsi="Arial" w:cs="Arial"/>
                <w:sz w:val="22"/>
                <w:lang w:eastAsia="en-GB"/>
              </w:rPr>
            </w:pPr>
            <w:r w:rsidRPr="00DC2A7D">
              <w:rPr>
                <w:rFonts w:ascii="Arial" w:eastAsia="Times New Roman" w:hAnsi="Arial" w:cs="Arial"/>
                <w:sz w:val="22"/>
                <w:lang w:eastAsia="en-GB"/>
              </w:rPr>
              <w:t xml:space="preserve">Cultural Heritage Assessment </w:t>
            </w:r>
          </w:p>
        </w:tc>
        <w:tc>
          <w:tcPr>
            <w:tcW w:w="121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3971B245"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9.9</w:t>
            </w:r>
          </w:p>
        </w:tc>
        <w:tc>
          <w:tcPr>
            <w:tcW w:w="3012" w:type="dxa"/>
            <w:tcBorders>
              <w:top w:val="single" w:sz="4" w:space="0" w:color="999999"/>
              <w:left w:val="single" w:sz="4" w:space="0" w:color="999999"/>
              <w:bottom w:val="single" w:sz="4" w:space="0" w:color="999999"/>
              <w:right w:val="single" w:sz="4" w:space="0" w:color="999999"/>
            </w:tcBorders>
            <w:tcMar>
              <w:top w:w="57" w:type="dxa"/>
              <w:bottom w:w="57" w:type="dxa"/>
            </w:tcMar>
          </w:tcPr>
          <w:p w14:paraId="59D0C0C1"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 xml:space="preserve">Navin Officer Heritage Consultants </w:t>
            </w:r>
          </w:p>
        </w:tc>
        <w:tc>
          <w:tcPr>
            <w:tcW w:w="2226" w:type="dxa"/>
            <w:tcBorders>
              <w:top w:val="single" w:sz="4" w:space="0" w:color="999999"/>
              <w:left w:val="single" w:sz="4" w:space="0" w:color="999999"/>
              <w:bottom w:val="single" w:sz="4" w:space="0" w:color="999999"/>
              <w:right w:val="single" w:sz="4" w:space="0" w:color="999999"/>
            </w:tcBorders>
            <w:tcMar>
              <w:top w:w="57" w:type="dxa"/>
              <w:bottom w:w="57" w:type="dxa"/>
            </w:tcMar>
          </w:tcPr>
          <w:p w14:paraId="387F9517"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20/6/21</w:t>
            </w:r>
          </w:p>
        </w:tc>
      </w:tr>
      <w:tr w:rsidR="00DC2A7D" w:rsidRPr="00DC2A7D" w14:paraId="7340FC45" w14:textId="77777777" w:rsidTr="002D30D7">
        <w:tc>
          <w:tcPr>
            <w:cnfStyle w:val="001000000000" w:firstRow="0" w:lastRow="0" w:firstColumn="1" w:lastColumn="0" w:oddVBand="0" w:evenVBand="0" w:oddHBand="0" w:evenHBand="0" w:firstRowFirstColumn="0" w:firstRowLastColumn="0" w:lastRowFirstColumn="0" w:lastRowLastColumn="0"/>
            <w:tcW w:w="305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10756B5E" w14:textId="77777777" w:rsidR="00DC2A7D" w:rsidRPr="00DC2A7D" w:rsidRDefault="00DC2A7D" w:rsidP="00DC2A7D">
            <w:pPr>
              <w:tabs>
                <w:tab w:val="clear" w:pos="567"/>
              </w:tabs>
              <w:spacing w:before="80" w:after="80"/>
              <w:ind w:left="57" w:right="130"/>
              <w:rPr>
                <w:rFonts w:ascii="Arial" w:eastAsia="Times New Roman" w:hAnsi="Arial" w:cs="Arial"/>
                <w:sz w:val="22"/>
                <w:lang w:eastAsia="en-GB"/>
              </w:rPr>
            </w:pPr>
            <w:r w:rsidRPr="00DC2A7D">
              <w:rPr>
                <w:rFonts w:ascii="Arial" w:eastAsia="Times New Roman" w:hAnsi="Arial" w:cs="Arial"/>
                <w:sz w:val="22"/>
                <w:lang w:eastAsia="en-GB"/>
              </w:rPr>
              <w:t xml:space="preserve">Statement of Environmental Effects </w:t>
            </w:r>
          </w:p>
        </w:tc>
        <w:tc>
          <w:tcPr>
            <w:tcW w:w="1210" w:type="dxa"/>
            <w:tcBorders>
              <w:top w:val="single" w:sz="4" w:space="0" w:color="999999"/>
              <w:left w:val="single" w:sz="4" w:space="0" w:color="999999"/>
              <w:bottom w:val="single" w:sz="4" w:space="0" w:color="999999"/>
              <w:right w:val="single" w:sz="4" w:space="0" w:color="999999"/>
            </w:tcBorders>
            <w:tcMar>
              <w:top w:w="57" w:type="dxa"/>
              <w:bottom w:w="57" w:type="dxa"/>
            </w:tcMar>
          </w:tcPr>
          <w:p w14:paraId="03A4C254"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B</w:t>
            </w:r>
          </w:p>
        </w:tc>
        <w:tc>
          <w:tcPr>
            <w:tcW w:w="3012" w:type="dxa"/>
            <w:tcBorders>
              <w:top w:val="single" w:sz="4" w:space="0" w:color="999999"/>
              <w:left w:val="single" w:sz="4" w:space="0" w:color="999999"/>
              <w:bottom w:val="single" w:sz="4" w:space="0" w:color="999999"/>
              <w:right w:val="single" w:sz="4" w:space="0" w:color="999999"/>
            </w:tcBorders>
            <w:tcMar>
              <w:top w:w="57" w:type="dxa"/>
              <w:bottom w:w="57" w:type="dxa"/>
            </w:tcMar>
          </w:tcPr>
          <w:p w14:paraId="62BFC770"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SpaceLab</w:t>
            </w:r>
          </w:p>
        </w:tc>
        <w:tc>
          <w:tcPr>
            <w:tcW w:w="2226" w:type="dxa"/>
            <w:tcBorders>
              <w:top w:val="single" w:sz="4" w:space="0" w:color="999999"/>
              <w:left w:val="single" w:sz="4" w:space="0" w:color="999999"/>
              <w:bottom w:val="single" w:sz="4" w:space="0" w:color="999999"/>
              <w:right w:val="single" w:sz="4" w:space="0" w:color="999999"/>
            </w:tcBorders>
            <w:tcMar>
              <w:top w:w="57" w:type="dxa"/>
              <w:bottom w:w="57" w:type="dxa"/>
            </w:tcMar>
          </w:tcPr>
          <w:p w14:paraId="7252F2FE" w14:textId="77777777" w:rsidR="00DC2A7D" w:rsidRPr="00DC2A7D" w:rsidRDefault="00DC2A7D" w:rsidP="00DC2A7D">
            <w:pPr>
              <w:tabs>
                <w:tab w:val="clear" w:pos="567"/>
              </w:tabs>
              <w:spacing w:before="80" w:after="80"/>
              <w:ind w:left="57" w:right="13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GB"/>
              </w:rPr>
            </w:pPr>
            <w:r w:rsidRPr="00DC2A7D">
              <w:rPr>
                <w:rFonts w:ascii="Arial" w:eastAsia="Times New Roman" w:hAnsi="Arial" w:cs="Arial"/>
                <w:sz w:val="22"/>
                <w:lang w:eastAsia="en-GB"/>
              </w:rPr>
              <w:t>29/6/21</w:t>
            </w:r>
          </w:p>
        </w:tc>
      </w:tr>
    </w:tbl>
    <w:p w14:paraId="1F1AE8F7" w14:textId="77777777" w:rsidR="00DC2A7D" w:rsidRPr="00DC2A7D" w:rsidRDefault="00DC2A7D" w:rsidP="00DC2A7D">
      <w:pPr>
        <w:tabs>
          <w:tab w:val="clear" w:pos="567"/>
        </w:tabs>
        <w:spacing w:before="80" w:after="80"/>
        <w:rPr>
          <w:rFonts w:ascii="Arial" w:eastAsiaTheme="minorHAnsi" w:hAnsi="Arial" w:cs="Arial"/>
          <w:b/>
          <w:bCs/>
          <w:sz w:val="22"/>
        </w:rPr>
      </w:pPr>
    </w:p>
    <w:p w14:paraId="666815FB" w14:textId="77777777" w:rsidR="00DC2A7D" w:rsidRPr="00DC2A7D" w:rsidRDefault="00DC2A7D" w:rsidP="00DC2A7D">
      <w:pPr>
        <w:tabs>
          <w:tab w:val="clear" w:pos="567"/>
        </w:tabs>
        <w:spacing w:before="80" w:after="80"/>
        <w:rPr>
          <w:rFonts w:ascii="Arial" w:eastAsiaTheme="minorHAnsi" w:hAnsi="Arial" w:cs="Arial"/>
          <w:sz w:val="22"/>
        </w:rPr>
      </w:pPr>
      <w:r w:rsidRPr="00DC2A7D">
        <w:rPr>
          <w:rFonts w:ascii="Arial" w:eastAsiaTheme="minorHAnsi" w:hAnsi="Arial" w:cs="Arial"/>
          <w:sz w:val="22"/>
        </w:rPr>
        <w:t xml:space="preserve">In the event of any inconsistency between the approved plans and the supporting documentation, the approved plans prevail. In the event of any inconsistency between the approved plans and a condition of this consent, the condition prevails. </w:t>
      </w:r>
    </w:p>
    <w:p w14:paraId="42203E9C" w14:textId="77777777" w:rsidR="00DC2A7D" w:rsidRPr="00DC2A7D" w:rsidRDefault="00DC2A7D" w:rsidP="00DC2A7D">
      <w:pPr>
        <w:tabs>
          <w:tab w:val="clear" w:pos="567"/>
        </w:tabs>
        <w:spacing w:before="80" w:after="80"/>
        <w:rPr>
          <w:rFonts w:ascii="Arial" w:eastAsiaTheme="minorHAnsi" w:hAnsi="Arial" w:cs="Arial"/>
          <w:sz w:val="22"/>
        </w:rPr>
      </w:pPr>
      <w:r w:rsidRPr="00DC2A7D">
        <w:rPr>
          <w:rFonts w:ascii="Arial" w:eastAsiaTheme="minorHAnsi" w:hAnsi="Arial" w:cs="Arial"/>
          <w:b/>
          <w:bCs/>
          <w:sz w:val="22"/>
        </w:rPr>
        <w:t>Note:</w:t>
      </w:r>
      <w:r w:rsidRPr="00DC2A7D">
        <w:rPr>
          <w:rFonts w:ascii="Arial" w:eastAsiaTheme="minorHAnsi" w:hAnsi="Arial" w:cs="Arial"/>
          <w:sz w:val="22"/>
        </w:rPr>
        <w:t xml:space="preserve"> an inconsistency occurs between an approved plan and supporting documentation or between an approved plan and a condition when it is not possible to comply with both at the relevant time.</w:t>
      </w:r>
    </w:p>
    <w:p w14:paraId="6A0ECD3F" w14:textId="368A2DAF" w:rsidR="00DC2A7D" w:rsidRDefault="00DC2A7D" w:rsidP="00DC2A7D">
      <w:pPr>
        <w:tabs>
          <w:tab w:val="clear" w:pos="567"/>
        </w:tabs>
        <w:spacing w:before="80" w:after="80"/>
        <w:rPr>
          <w:rFonts w:ascii="Arial" w:eastAsiaTheme="minorHAnsi" w:hAnsi="Arial" w:cs="Arial"/>
          <w:i/>
          <w:iCs/>
          <w:sz w:val="22"/>
        </w:rPr>
      </w:pPr>
      <w:r w:rsidRPr="00DC2A7D">
        <w:rPr>
          <w:rFonts w:ascii="Arial" w:eastAsiaTheme="minorHAnsi" w:hAnsi="Arial" w:cs="Arial"/>
          <w:i/>
          <w:iCs/>
          <w:sz w:val="22"/>
        </w:rPr>
        <w:t>Reason: To ensure all parties are aware of the approved plans and supporting documentation that applies to the development</w:t>
      </w:r>
    </w:p>
    <w:p w14:paraId="6E0759D4" w14:textId="77777777" w:rsidR="00747744" w:rsidRPr="00DC2A7D" w:rsidRDefault="00747744" w:rsidP="00DC2A7D">
      <w:pPr>
        <w:tabs>
          <w:tab w:val="clear" w:pos="567"/>
        </w:tabs>
        <w:spacing w:before="80" w:after="80"/>
        <w:rPr>
          <w:rFonts w:ascii="Arial" w:eastAsiaTheme="minorHAnsi" w:hAnsi="Arial" w:cs="Arial"/>
          <w:i/>
          <w:iCs/>
          <w:sz w:val="22"/>
        </w:rPr>
      </w:pPr>
    </w:p>
    <w:p w14:paraId="54E4DD46" w14:textId="07F371E4" w:rsidR="00DC2A7D" w:rsidRDefault="00747744" w:rsidP="00DC2A7D">
      <w:pPr>
        <w:numPr>
          <w:ilvl w:val="0"/>
          <w:numId w:val="4"/>
        </w:numPr>
        <w:tabs>
          <w:tab w:val="clear" w:pos="567"/>
        </w:tabs>
        <w:overflowPunct w:val="0"/>
        <w:autoSpaceDE w:val="0"/>
        <w:autoSpaceDN w:val="0"/>
        <w:adjustRightInd w:val="0"/>
        <w:spacing w:before="80" w:after="80"/>
        <w:ind w:hanging="720"/>
        <w:contextualSpacing/>
        <w:textAlignment w:val="baseline"/>
        <w:rPr>
          <w:rFonts w:ascii="Arial" w:eastAsia="Times New Roman" w:hAnsi="Arial" w:cs="Arial"/>
          <w:b/>
          <w:bCs/>
          <w:sz w:val="22"/>
        </w:rPr>
      </w:pPr>
      <w:r>
        <w:rPr>
          <w:rFonts w:ascii="Arial" w:eastAsia="Times New Roman" w:hAnsi="Arial" w:cs="Arial"/>
          <w:b/>
          <w:bCs/>
          <w:sz w:val="22"/>
        </w:rPr>
        <w:t xml:space="preserve">Amendments to Plans and Documentation </w:t>
      </w:r>
    </w:p>
    <w:p w14:paraId="2164E3F7" w14:textId="77777777" w:rsidR="00747744" w:rsidRPr="00DC2A7D" w:rsidRDefault="00747744" w:rsidP="00747744">
      <w:pPr>
        <w:tabs>
          <w:tab w:val="clear" w:pos="567"/>
        </w:tabs>
        <w:overflowPunct w:val="0"/>
        <w:autoSpaceDE w:val="0"/>
        <w:autoSpaceDN w:val="0"/>
        <w:adjustRightInd w:val="0"/>
        <w:spacing w:before="80" w:after="80"/>
        <w:ind w:left="720"/>
        <w:contextualSpacing/>
        <w:textAlignment w:val="baseline"/>
        <w:rPr>
          <w:rFonts w:ascii="Arial" w:eastAsia="Times New Roman" w:hAnsi="Arial" w:cs="Arial"/>
          <w:b/>
          <w:bCs/>
          <w:sz w:val="22"/>
        </w:rPr>
      </w:pPr>
    </w:p>
    <w:p w14:paraId="6B09BC24" w14:textId="364C6033" w:rsidR="00DC2A7D" w:rsidRPr="00DC2A7D" w:rsidRDefault="00DC2A7D" w:rsidP="00DC2A7D">
      <w:pPr>
        <w:tabs>
          <w:tab w:val="clear" w:pos="567"/>
        </w:tabs>
        <w:spacing w:before="80" w:after="80"/>
        <w:rPr>
          <w:rFonts w:ascii="Arial" w:eastAsiaTheme="minorHAnsi" w:hAnsi="Arial" w:cs="Arial"/>
          <w:sz w:val="22"/>
        </w:rPr>
      </w:pPr>
      <w:r w:rsidRPr="00DC2A7D">
        <w:rPr>
          <w:rFonts w:ascii="Arial" w:eastAsiaTheme="minorHAnsi" w:hAnsi="Arial" w:cs="Arial"/>
          <w:sz w:val="22"/>
        </w:rPr>
        <w:t xml:space="preserve">Before the issue of a </w:t>
      </w:r>
      <w:r>
        <w:rPr>
          <w:rFonts w:ascii="Arial" w:eastAsiaTheme="minorHAnsi" w:hAnsi="Arial" w:cs="Arial"/>
          <w:sz w:val="22"/>
        </w:rPr>
        <w:t>Subdivision Works Certificate</w:t>
      </w:r>
      <w:r w:rsidRPr="00DC2A7D">
        <w:rPr>
          <w:rFonts w:ascii="Arial" w:eastAsiaTheme="minorHAnsi" w:hAnsi="Arial" w:cs="Arial"/>
          <w:sz w:val="22"/>
        </w:rPr>
        <w:t xml:space="preserve"> </w:t>
      </w:r>
      <w:r w:rsidR="00F67F06">
        <w:rPr>
          <w:rFonts w:ascii="Arial" w:eastAsiaTheme="minorHAnsi" w:hAnsi="Arial" w:cs="Arial"/>
          <w:sz w:val="22"/>
        </w:rPr>
        <w:t xml:space="preserve">(unless otherwise specified) </w:t>
      </w:r>
      <w:r w:rsidRPr="00DC2A7D">
        <w:rPr>
          <w:rFonts w:ascii="Arial" w:eastAsiaTheme="minorHAnsi" w:hAnsi="Arial" w:cs="Arial"/>
          <w:sz w:val="22"/>
        </w:rPr>
        <w:t>the certifier must ensure the approved subdivision works certificate plans (and specifications) detail the following required amendments to the approved plans and supporting documentation stamped by Council.</w:t>
      </w:r>
    </w:p>
    <w:p w14:paraId="1B2783CD" w14:textId="77777777" w:rsidR="00570EEB" w:rsidRPr="00570EEB" w:rsidRDefault="00DC2A7D" w:rsidP="00DC2A7D">
      <w:pPr>
        <w:pStyle w:val="ListParagraph"/>
        <w:numPr>
          <w:ilvl w:val="0"/>
          <w:numId w:val="5"/>
        </w:numPr>
        <w:tabs>
          <w:tab w:val="clear" w:pos="567"/>
        </w:tabs>
        <w:spacing w:before="80" w:after="80"/>
        <w:rPr>
          <w:rFonts w:ascii="Arial" w:eastAsiaTheme="minorHAnsi" w:hAnsi="Arial" w:cs="Arial"/>
          <w:b/>
          <w:bCs/>
          <w:sz w:val="22"/>
        </w:rPr>
      </w:pPr>
      <w:r w:rsidRPr="00570EEB">
        <w:rPr>
          <w:rFonts w:ascii="Arial" w:eastAsiaTheme="minorHAnsi" w:hAnsi="Arial" w:cs="Arial"/>
          <w:b/>
          <w:bCs/>
          <w:sz w:val="22"/>
        </w:rPr>
        <w:t xml:space="preserve">Update the Jumping Creek Estate Civil Report </w:t>
      </w:r>
    </w:p>
    <w:p w14:paraId="6F8398A0" w14:textId="0E14934F" w:rsidR="00DC2A7D" w:rsidRPr="00570EEB" w:rsidRDefault="00570EEB" w:rsidP="00570EEB">
      <w:pPr>
        <w:tabs>
          <w:tab w:val="clear" w:pos="567"/>
        </w:tabs>
        <w:spacing w:before="80" w:after="80"/>
        <w:ind w:left="360"/>
        <w:rPr>
          <w:rFonts w:ascii="Arial" w:eastAsiaTheme="minorHAnsi" w:hAnsi="Arial" w:cs="Arial"/>
          <w:sz w:val="22"/>
        </w:rPr>
      </w:pPr>
      <w:r>
        <w:rPr>
          <w:rFonts w:ascii="Arial" w:eastAsiaTheme="minorHAnsi" w:hAnsi="Arial" w:cs="Arial"/>
          <w:sz w:val="22"/>
        </w:rPr>
        <w:t xml:space="preserve">Update the Civil Report </w:t>
      </w:r>
      <w:r w:rsidR="00DC2A7D" w:rsidRPr="00570EEB">
        <w:rPr>
          <w:rFonts w:ascii="Arial" w:eastAsiaTheme="minorHAnsi" w:hAnsi="Arial" w:cs="Arial"/>
          <w:sz w:val="22"/>
        </w:rPr>
        <w:t>to include the following:</w:t>
      </w:r>
    </w:p>
    <w:p w14:paraId="26833387" w14:textId="77777777" w:rsidR="00DC2A7D" w:rsidRPr="00DC2A7D" w:rsidRDefault="00DC2A7D" w:rsidP="00DC2A7D">
      <w:pPr>
        <w:tabs>
          <w:tab w:val="clear" w:pos="567"/>
        </w:tabs>
        <w:spacing w:before="80" w:after="80"/>
        <w:ind w:left="360"/>
        <w:rPr>
          <w:rFonts w:ascii="Arial" w:eastAsiaTheme="minorHAnsi" w:hAnsi="Arial" w:cs="Arial"/>
          <w:sz w:val="22"/>
        </w:rPr>
      </w:pPr>
      <w:r w:rsidRPr="00DC2A7D">
        <w:rPr>
          <w:rFonts w:ascii="Arial" w:eastAsiaTheme="minorHAnsi" w:hAnsi="Arial" w:cs="Arial"/>
          <w:sz w:val="22"/>
        </w:rPr>
        <w:t>An assessment of rainfall events between the 20% and 1% events to determine the impact of the development on riverine flooding and addressing Design Specification D5.14.4 and D5.14.5.</w:t>
      </w:r>
    </w:p>
    <w:p w14:paraId="125C9032" w14:textId="77777777" w:rsidR="00DC2A7D" w:rsidRPr="00DC2A7D" w:rsidRDefault="00DC2A7D" w:rsidP="00DC2A7D">
      <w:pPr>
        <w:tabs>
          <w:tab w:val="clear" w:pos="567"/>
        </w:tabs>
        <w:spacing w:before="80" w:after="80"/>
        <w:ind w:left="360"/>
        <w:rPr>
          <w:rFonts w:ascii="Arial" w:eastAsiaTheme="minorHAnsi" w:hAnsi="Arial" w:cs="Arial"/>
          <w:sz w:val="22"/>
        </w:rPr>
      </w:pPr>
      <w:r w:rsidRPr="00DC2A7D">
        <w:rPr>
          <w:rFonts w:ascii="Arial" w:eastAsiaTheme="minorHAnsi" w:hAnsi="Arial" w:cs="Arial"/>
          <w:sz w:val="22"/>
        </w:rPr>
        <w:t xml:space="preserve">Specify the Water Quality Objectives identified in accordance with Design Specification D7.21. </w:t>
      </w:r>
    </w:p>
    <w:p w14:paraId="041492F4" w14:textId="569A2140" w:rsidR="00DC2A7D" w:rsidRDefault="00DC2A7D" w:rsidP="00DC2A7D">
      <w:pPr>
        <w:tabs>
          <w:tab w:val="clear" w:pos="567"/>
        </w:tabs>
        <w:spacing w:before="80" w:after="80"/>
        <w:ind w:left="360"/>
        <w:rPr>
          <w:rFonts w:ascii="Arial" w:eastAsiaTheme="minorHAnsi" w:hAnsi="Arial" w:cs="Arial"/>
          <w:sz w:val="22"/>
        </w:rPr>
      </w:pPr>
      <w:r w:rsidRPr="00DC2A7D">
        <w:rPr>
          <w:rFonts w:ascii="Arial" w:eastAsiaTheme="minorHAnsi" w:hAnsi="Arial" w:cs="Arial"/>
          <w:sz w:val="22"/>
        </w:rPr>
        <w:t>The updated report shall be provided prior to the release of a Subdivision Works Certificate.</w:t>
      </w:r>
    </w:p>
    <w:p w14:paraId="71FA6924" w14:textId="7FA44D0D" w:rsidR="00DC2A7D" w:rsidRDefault="00DC2A7D" w:rsidP="00DC2A7D">
      <w:pPr>
        <w:tabs>
          <w:tab w:val="clear" w:pos="567"/>
        </w:tabs>
        <w:spacing w:before="80" w:after="80"/>
        <w:ind w:left="360"/>
        <w:rPr>
          <w:rFonts w:ascii="Arial" w:eastAsiaTheme="minorHAnsi" w:hAnsi="Arial" w:cs="Arial"/>
          <w:sz w:val="22"/>
        </w:rPr>
      </w:pPr>
    </w:p>
    <w:p w14:paraId="62C44B13" w14:textId="32D2D3A8" w:rsidR="00DC2A7D" w:rsidRDefault="00DC2A7D" w:rsidP="00DC2A7D">
      <w:pPr>
        <w:rPr>
          <w:rFonts w:ascii="Arial" w:eastAsiaTheme="minorHAnsi" w:hAnsi="Arial" w:cs="Arial"/>
          <w:i/>
          <w:iCs/>
          <w:sz w:val="22"/>
        </w:rPr>
      </w:pPr>
      <w:r w:rsidRPr="00DC2A7D">
        <w:rPr>
          <w:rFonts w:ascii="Arial" w:eastAsiaTheme="minorHAnsi" w:hAnsi="Arial" w:cs="Arial"/>
          <w:i/>
          <w:iCs/>
          <w:sz w:val="22"/>
        </w:rPr>
        <w:lastRenderedPageBreak/>
        <w:t>Reason: To require minor amendments to the approved plans and supporting documentation following assessment of the development.</w:t>
      </w:r>
    </w:p>
    <w:p w14:paraId="5D0EA327" w14:textId="1596082E" w:rsidR="00DC2A7D" w:rsidRDefault="00DC2A7D" w:rsidP="00DC2A7D">
      <w:pPr>
        <w:rPr>
          <w:rFonts w:ascii="Arial" w:eastAsiaTheme="minorHAnsi" w:hAnsi="Arial" w:cs="Arial"/>
          <w:i/>
          <w:iCs/>
          <w:sz w:val="22"/>
        </w:rPr>
      </w:pPr>
    </w:p>
    <w:p w14:paraId="083A3436" w14:textId="77777777" w:rsidR="00EA6665" w:rsidRPr="00F826B7" w:rsidRDefault="00EA6665" w:rsidP="00F826B7">
      <w:pPr>
        <w:tabs>
          <w:tab w:val="clear" w:pos="567"/>
          <w:tab w:val="left" w:pos="720"/>
        </w:tabs>
        <w:autoSpaceDE w:val="0"/>
        <w:autoSpaceDN w:val="0"/>
        <w:adjustRightInd w:val="0"/>
        <w:spacing w:after="160" w:line="252" w:lineRule="auto"/>
        <w:ind w:left="360"/>
        <w:rPr>
          <w:rFonts w:ascii="Arial" w:hAnsi="Arial" w:cs="Arial"/>
          <w:b/>
          <w:bCs/>
          <w:sz w:val="22"/>
          <w:lang w:eastAsia="en-AU"/>
        </w:rPr>
      </w:pPr>
    </w:p>
    <w:p w14:paraId="0A790BF7" w14:textId="4313DDF6" w:rsidR="00DC2A7D" w:rsidRPr="00DC2A7D" w:rsidRDefault="00DC2A7D" w:rsidP="00DC2A7D">
      <w:pPr>
        <w:pStyle w:val="ListParagraph"/>
        <w:numPr>
          <w:ilvl w:val="0"/>
          <w:numId w:val="5"/>
        </w:numPr>
        <w:tabs>
          <w:tab w:val="clear" w:pos="567"/>
          <w:tab w:val="left" w:pos="720"/>
        </w:tabs>
        <w:autoSpaceDE w:val="0"/>
        <w:autoSpaceDN w:val="0"/>
        <w:adjustRightInd w:val="0"/>
        <w:spacing w:after="160" w:line="252" w:lineRule="auto"/>
        <w:rPr>
          <w:rFonts w:ascii="Arial" w:hAnsi="Arial" w:cs="Arial"/>
          <w:b/>
          <w:bCs/>
          <w:sz w:val="22"/>
          <w:lang w:eastAsia="en-AU"/>
        </w:rPr>
      </w:pPr>
      <w:r w:rsidRPr="00DC2A7D">
        <w:rPr>
          <w:rFonts w:ascii="Arial" w:hAnsi="Arial" w:cs="Arial"/>
          <w:b/>
          <w:bCs/>
          <w:sz w:val="22"/>
          <w:lang w:eastAsia="en-AU"/>
        </w:rPr>
        <w:t>Intersections with Ellerton Drive</w:t>
      </w:r>
    </w:p>
    <w:p w14:paraId="60CCACFD" w14:textId="790D6F1C" w:rsidR="00DC2A7D" w:rsidRDefault="009815F7" w:rsidP="00570EEB">
      <w:pPr>
        <w:tabs>
          <w:tab w:val="clear" w:pos="567"/>
          <w:tab w:val="left" w:pos="720"/>
        </w:tabs>
        <w:autoSpaceDE w:val="0"/>
        <w:autoSpaceDN w:val="0"/>
        <w:adjustRightInd w:val="0"/>
        <w:spacing w:after="160" w:line="252" w:lineRule="auto"/>
        <w:ind w:left="360"/>
        <w:rPr>
          <w:rFonts w:ascii="Arial" w:hAnsi="Arial" w:cs="Arial"/>
          <w:sz w:val="22"/>
          <w:lang w:eastAsia="en-AU"/>
        </w:rPr>
      </w:pPr>
      <w:r>
        <w:rPr>
          <w:rFonts w:ascii="Arial" w:hAnsi="Arial" w:cs="Arial"/>
          <w:sz w:val="22"/>
          <w:lang w:eastAsia="en-AU"/>
        </w:rPr>
        <w:t>The</w:t>
      </w:r>
      <w:r w:rsidR="00DC2A7D">
        <w:rPr>
          <w:rFonts w:ascii="Arial" w:hAnsi="Arial" w:cs="Arial"/>
          <w:sz w:val="22"/>
          <w:lang w:eastAsia="en-AU"/>
        </w:rPr>
        <w:t xml:space="preserve"> Applicant is to amend the design of intersections with Ellerton Drive to utilise a comfortable deceleration rate of 2.5m/s</w:t>
      </w:r>
      <w:r w:rsidR="00DC2A7D">
        <w:rPr>
          <w:rFonts w:ascii="Arial" w:hAnsi="Arial" w:cs="Arial"/>
          <w:sz w:val="22"/>
          <w:vertAlign w:val="superscript"/>
          <w:lang w:eastAsia="en-AU"/>
        </w:rPr>
        <w:t>2</w:t>
      </w:r>
      <w:r w:rsidR="00DC2A7D">
        <w:rPr>
          <w:rFonts w:ascii="Arial" w:hAnsi="Arial" w:cs="Arial"/>
          <w:sz w:val="22"/>
          <w:lang w:eastAsia="en-AU"/>
        </w:rPr>
        <w:t xml:space="preserve"> or slower in accordance with Austroads Guide to Road Design Part 4A. Additionally, modelling of the storage length for the right turn lane off Ellerton Drive is to be provided to Council for concurrence.</w:t>
      </w:r>
    </w:p>
    <w:p w14:paraId="271550D6" w14:textId="77777777" w:rsidR="00DC2A7D" w:rsidRDefault="00DC2A7D" w:rsidP="00DC2A7D">
      <w:pPr>
        <w:tabs>
          <w:tab w:val="clear" w:pos="567"/>
          <w:tab w:val="left" w:pos="720"/>
        </w:tabs>
        <w:autoSpaceDE w:val="0"/>
        <w:autoSpaceDN w:val="0"/>
        <w:adjustRightInd w:val="0"/>
        <w:spacing w:after="160" w:line="252" w:lineRule="auto"/>
        <w:rPr>
          <w:rFonts w:ascii="Microsoft Sans Serif" w:hAnsi="Microsoft Sans Serif" w:cs="Microsoft Sans Serif"/>
          <w:b/>
          <w:bCs/>
          <w:caps/>
          <w:sz w:val="22"/>
          <w:u w:val="single"/>
          <w:lang w:val="en-US" w:eastAsia="en-AU"/>
        </w:rPr>
      </w:pPr>
      <w:r>
        <w:rPr>
          <w:rFonts w:ascii="Arial" w:hAnsi="Arial" w:cs="Arial"/>
          <w:i/>
          <w:iCs/>
          <w:sz w:val="20"/>
          <w:szCs w:val="20"/>
          <w:lang w:eastAsia="en-AU"/>
        </w:rPr>
        <w:t>Reason: To ensure that intersection designs comply with the relevant standards and industry best practice.</w:t>
      </w:r>
    </w:p>
    <w:p w14:paraId="17FDBDF2" w14:textId="0E17EAAE" w:rsidR="00570EEB" w:rsidRPr="00570EEB" w:rsidRDefault="00570EEB" w:rsidP="00570EEB">
      <w:pPr>
        <w:pStyle w:val="ListParagraph"/>
        <w:numPr>
          <w:ilvl w:val="0"/>
          <w:numId w:val="5"/>
        </w:numPr>
        <w:tabs>
          <w:tab w:val="clear" w:pos="567"/>
          <w:tab w:val="left" w:pos="720"/>
        </w:tabs>
        <w:autoSpaceDE w:val="0"/>
        <w:autoSpaceDN w:val="0"/>
        <w:adjustRightInd w:val="0"/>
        <w:spacing w:after="160" w:line="252" w:lineRule="auto"/>
        <w:rPr>
          <w:rFonts w:ascii="Arial" w:hAnsi="Arial" w:cs="Arial"/>
          <w:b/>
          <w:bCs/>
          <w:sz w:val="22"/>
          <w:lang w:eastAsia="en-AU"/>
        </w:rPr>
      </w:pPr>
      <w:r w:rsidRPr="00570EEB">
        <w:rPr>
          <w:rFonts w:ascii="Arial" w:hAnsi="Arial" w:cs="Arial"/>
          <w:b/>
          <w:bCs/>
          <w:sz w:val="22"/>
          <w:lang w:eastAsia="en-AU"/>
        </w:rPr>
        <w:t>Redesign of Road 001 as a Collector Road</w:t>
      </w:r>
    </w:p>
    <w:p w14:paraId="7C6C9AEB" w14:textId="77777777" w:rsidR="00570EEB" w:rsidRDefault="00570EEB" w:rsidP="00570EEB">
      <w:pPr>
        <w:tabs>
          <w:tab w:val="clear" w:pos="567"/>
          <w:tab w:val="left" w:pos="720"/>
        </w:tabs>
        <w:autoSpaceDE w:val="0"/>
        <w:autoSpaceDN w:val="0"/>
        <w:adjustRightInd w:val="0"/>
        <w:spacing w:after="160" w:line="252" w:lineRule="auto"/>
        <w:ind w:left="360"/>
        <w:rPr>
          <w:rFonts w:ascii="Arial" w:hAnsi="Arial" w:cs="Arial"/>
          <w:sz w:val="22"/>
          <w:lang w:eastAsia="en-AU"/>
        </w:rPr>
      </w:pPr>
      <w:r>
        <w:rPr>
          <w:rFonts w:ascii="Arial" w:hAnsi="Arial" w:cs="Arial"/>
          <w:sz w:val="22"/>
          <w:lang w:eastAsia="en-AU"/>
        </w:rPr>
        <w:t>Road 001, between Ellerton Drive and the intersection with Roads 012 and 013, is to be redesigned as an 11.2m wide Collector Road in accordance with the requirements QPRC’s Design Specification D1.</w:t>
      </w:r>
    </w:p>
    <w:p w14:paraId="6D801770" w14:textId="77777777" w:rsidR="00570EEB" w:rsidRDefault="00570EEB" w:rsidP="00570EEB">
      <w:pPr>
        <w:tabs>
          <w:tab w:val="clear" w:pos="567"/>
          <w:tab w:val="left" w:pos="720"/>
        </w:tabs>
        <w:autoSpaceDE w:val="0"/>
        <w:autoSpaceDN w:val="0"/>
        <w:adjustRightInd w:val="0"/>
        <w:spacing w:after="160" w:line="252" w:lineRule="auto"/>
        <w:rPr>
          <w:rFonts w:ascii="Microsoft Sans Serif" w:hAnsi="Microsoft Sans Serif" w:cs="Microsoft Sans Serif"/>
          <w:b/>
          <w:bCs/>
          <w:caps/>
          <w:sz w:val="22"/>
          <w:u w:val="single"/>
          <w:lang w:val="en-US" w:eastAsia="en-AU"/>
        </w:rPr>
      </w:pPr>
      <w:r>
        <w:rPr>
          <w:rFonts w:ascii="Arial" w:hAnsi="Arial" w:cs="Arial"/>
          <w:i/>
          <w:iCs/>
          <w:sz w:val="20"/>
          <w:szCs w:val="20"/>
          <w:lang w:eastAsia="en-AU"/>
        </w:rPr>
        <w:t>Reason: To improve passing clearances between cars, buses and other large vehicles such as garbage trucks as well as providing the required space for on-street parking on both sides of Road 001. Noting no parking has been provided for the park and open space area located in the central basin.</w:t>
      </w:r>
    </w:p>
    <w:p w14:paraId="507B8A34" w14:textId="7E56E4B6" w:rsidR="00570EEB" w:rsidRDefault="009815F7" w:rsidP="00747744">
      <w:pPr>
        <w:pStyle w:val="ListParagraph"/>
        <w:numPr>
          <w:ilvl w:val="0"/>
          <w:numId w:val="5"/>
        </w:numPr>
        <w:tabs>
          <w:tab w:val="clear" w:pos="567"/>
          <w:tab w:val="left" w:pos="720"/>
        </w:tabs>
        <w:autoSpaceDE w:val="0"/>
        <w:autoSpaceDN w:val="0"/>
        <w:adjustRightInd w:val="0"/>
        <w:spacing w:after="160" w:line="252" w:lineRule="auto"/>
        <w:rPr>
          <w:rFonts w:ascii="Arial" w:hAnsi="Arial" w:cs="Arial"/>
          <w:b/>
          <w:bCs/>
          <w:sz w:val="22"/>
          <w:lang w:eastAsia="en-AU"/>
        </w:rPr>
      </w:pPr>
      <w:r>
        <w:rPr>
          <w:rFonts w:ascii="Arial" w:hAnsi="Arial" w:cs="Arial"/>
          <w:b/>
          <w:bCs/>
          <w:sz w:val="22"/>
          <w:lang w:eastAsia="en-AU"/>
        </w:rPr>
        <w:t xml:space="preserve">Amendment to </w:t>
      </w:r>
      <w:r w:rsidR="00B36B93">
        <w:rPr>
          <w:rFonts w:ascii="Arial" w:hAnsi="Arial" w:cs="Arial"/>
          <w:b/>
          <w:bCs/>
          <w:sz w:val="22"/>
          <w:lang w:eastAsia="en-AU"/>
        </w:rPr>
        <w:t>Lot Sizes</w:t>
      </w:r>
    </w:p>
    <w:p w14:paraId="07B8CDB0" w14:textId="2C83B16A" w:rsidR="009815F7" w:rsidRDefault="009815F7" w:rsidP="009815F7">
      <w:pPr>
        <w:tabs>
          <w:tab w:val="clear" w:pos="567"/>
          <w:tab w:val="left" w:pos="0"/>
        </w:tabs>
        <w:autoSpaceDE w:val="0"/>
        <w:autoSpaceDN w:val="0"/>
        <w:adjustRightInd w:val="0"/>
        <w:spacing w:after="160" w:line="252" w:lineRule="auto"/>
        <w:ind w:left="360"/>
        <w:rPr>
          <w:rFonts w:ascii="Arial" w:hAnsi="Arial" w:cs="Arial"/>
          <w:sz w:val="22"/>
        </w:rPr>
      </w:pPr>
      <w:r w:rsidRPr="00551042">
        <w:rPr>
          <w:rFonts w:ascii="Arial" w:hAnsi="Arial" w:cs="Arial"/>
          <w:sz w:val="22"/>
        </w:rPr>
        <w:t>Update</w:t>
      </w:r>
      <w:r w:rsidR="00551042" w:rsidRPr="00551042">
        <w:rPr>
          <w:rFonts w:ascii="Arial" w:hAnsi="Arial" w:cs="Arial"/>
          <w:sz w:val="22"/>
        </w:rPr>
        <w:t xml:space="preserve"> plan</w:t>
      </w:r>
      <w:r w:rsidRPr="00551042">
        <w:rPr>
          <w:rFonts w:ascii="Arial" w:hAnsi="Arial" w:cs="Arial"/>
          <w:sz w:val="22"/>
        </w:rPr>
        <w:t xml:space="preserve"> </w:t>
      </w:r>
      <w:r w:rsidR="00551042" w:rsidRPr="00DC2A7D">
        <w:rPr>
          <w:rFonts w:ascii="Arial" w:eastAsia="Arial" w:hAnsi="Arial" w:cs="Arial"/>
          <w:sz w:val="22"/>
        </w:rPr>
        <w:t>CA020 General Arrangement Plan</w:t>
      </w:r>
      <w:r w:rsidR="00551042">
        <w:rPr>
          <w:rFonts w:ascii="Arial" w:eastAsia="Arial" w:hAnsi="Arial" w:cs="Arial"/>
          <w:sz w:val="22"/>
        </w:rPr>
        <w:t xml:space="preserve"> to </w:t>
      </w:r>
      <w:r w:rsidR="00225EC6">
        <w:rPr>
          <w:rFonts w:ascii="Arial" w:eastAsia="Arial" w:hAnsi="Arial" w:cs="Arial"/>
          <w:sz w:val="22"/>
        </w:rPr>
        <w:t xml:space="preserve">satisfy a minimum lot size </w:t>
      </w:r>
      <w:r w:rsidR="00DB0A44">
        <w:rPr>
          <w:rFonts w:ascii="Arial" w:eastAsia="Arial" w:hAnsi="Arial" w:cs="Arial"/>
          <w:sz w:val="22"/>
        </w:rPr>
        <w:t xml:space="preserve">of 800 sqm for proposed Lot </w:t>
      </w:r>
      <w:r w:rsidR="001F5928">
        <w:rPr>
          <w:rFonts w:ascii="Arial" w:eastAsia="Arial" w:hAnsi="Arial" w:cs="Arial"/>
          <w:sz w:val="22"/>
        </w:rPr>
        <w:t>306</w:t>
      </w:r>
      <w:r w:rsidR="000D40EC">
        <w:rPr>
          <w:rFonts w:ascii="Arial" w:eastAsia="Arial" w:hAnsi="Arial" w:cs="Arial"/>
          <w:sz w:val="22"/>
        </w:rPr>
        <w:t xml:space="preserve"> and Lots 120 and 121.</w:t>
      </w:r>
    </w:p>
    <w:p w14:paraId="7BFD446D" w14:textId="06DFF069" w:rsidR="000C6C6E" w:rsidRDefault="009815F7" w:rsidP="000C6C6E">
      <w:pPr>
        <w:tabs>
          <w:tab w:val="clear" w:pos="567"/>
          <w:tab w:val="left" w:pos="720"/>
        </w:tabs>
        <w:autoSpaceDE w:val="0"/>
        <w:autoSpaceDN w:val="0"/>
        <w:adjustRightInd w:val="0"/>
        <w:rPr>
          <w:rFonts w:ascii="Arial" w:hAnsi="Arial" w:cs="Arial"/>
          <w:i/>
          <w:iCs/>
          <w:spacing w:val="-3"/>
          <w:sz w:val="20"/>
          <w:szCs w:val="20"/>
          <w:lang w:eastAsia="en-AU"/>
        </w:rPr>
      </w:pPr>
      <w:r>
        <w:rPr>
          <w:rFonts w:ascii="Arial" w:hAnsi="Arial" w:cs="Arial"/>
          <w:i/>
          <w:iCs/>
          <w:sz w:val="20"/>
          <w:szCs w:val="20"/>
          <w:lang w:eastAsia="en-AU"/>
        </w:rPr>
        <w:t xml:space="preserve">Reason: To </w:t>
      </w:r>
      <w:r w:rsidR="000C6C6E">
        <w:rPr>
          <w:rFonts w:ascii="Arial" w:hAnsi="Arial" w:cs="Arial"/>
          <w:i/>
          <w:iCs/>
          <w:spacing w:val="-3"/>
          <w:sz w:val="20"/>
          <w:szCs w:val="20"/>
          <w:lang w:eastAsia="en-AU"/>
        </w:rPr>
        <w:t xml:space="preserve">satisfy the </w:t>
      </w:r>
      <w:r w:rsidR="000D40EC">
        <w:rPr>
          <w:rFonts w:ascii="Arial" w:hAnsi="Arial" w:cs="Arial"/>
          <w:i/>
          <w:iCs/>
          <w:spacing w:val="-3"/>
          <w:sz w:val="20"/>
          <w:szCs w:val="20"/>
          <w:lang w:eastAsia="en-AU"/>
        </w:rPr>
        <w:t>Minimum Lot Size in the QLEP.</w:t>
      </w:r>
    </w:p>
    <w:p w14:paraId="54AB4556" w14:textId="3E36FC9D" w:rsidR="009815F7" w:rsidRDefault="009815F7" w:rsidP="000C6C6E">
      <w:pPr>
        <w:tabs>
          <w:tab w:val="clear" w:pos="567"/>
          <w:tab w:val="left" w:pos="0"/>
        </w:tabs>
        <w:autoSpaceDE w:val="0"/>
        <w:autoSpaceDN w:val="0"/>
        <w:adjustRightInd w:val="0"/>
        <w:spacing w:after="160" w:line="252" w:lineRule="auto"/>
        <w:rPr>
          <w:rFonts w:ascii="Arial" w:hAnsi="Arial" w:cs="Arial"/>
          <w:b/>
          <w:bCs/>
          <w:sz w:val="22"/>
          <w:lang w:eastAsia="en-AU"/>
        </w:rPr>
      </w:pPr>
    </w:p>
    <w:p w14:paraId="6234A07D" w14:textId="77777777" w:rsidR="00570EEB" w:rsidRDefault="00570EEB" w:rsidP="00DC2A7D">
      <w:pPr>
        <w:tabs>
          <w:tab w:val="clear" w:pos="567"/>
          <w:tab w:val="left" w:pos="720"/>
        </w:tabs>
        <w:autoSpaceDE w:val="0"/>
        <w:autoSpaceDN w:val="0"/>
        <w:adjustRightInd w:val="0"/>
        <w:rPr>
          <w:rFonts w:ascii="Arial" w:hAnsi="Arial" w:cs="Arial"/>
          <w:sz w:val="22"/>
          <w:lang w:eastAsia="en-AU"/>
        </w:rPr>
      </w:pPr>
    </w:p>
    <w:p w14:paraId="3C8AA9B2" w14:textId="2170D075" w:rsidR="00DC2A7D" w:rsidRPr="00AB4505" w:rsidRDefault="00DC2A7D" w:rsidP="00747744">
      <w:pPr>
        <w:pStyle w:val="ListParagraph"/>
        <w:numPr>
          <w:ilvl w:val="0"/>
          <w:numId w:val="5"/>
        </w:numPr>
        <w:tabs>
          <w:tab w:val="clear" w:pos="567"/>
          <w:tab w:val="left" w:pos="720"/>
        </w:tabs>
        <w:autoSpaceDE w:val="0"/>
        <w:autoSpaceDN w:val="0"/>
        <w:adjustRightInd w:val="0"/>
        <w:spacing w:after="160" w:line="252" w:lineRule="auto"/>
        <w:rPr>
          <w:rFonts w:ascii="Arial" w:hAnsi="Arial" w:cs="Arial"/>
          <w:b/>
          <w:bCs/>
          <w:sz w:val="22"/>
          <w:lang w:eastAsia="en-AU"/>
        </w:rPr>
      </w:pPr>
      <w:r w:rsidRPr="00AB4505">
        <w:rPr>
          <w:rFonts w:ascii="Arial" w:hAnsi="Arial" w:cs="Arial"/>
          <w:b/>
          <w:bCs/>
          <w:sz w:val="22"/>
          <w:lang w:eastAsia="en-AU"/>
        </w:rPr>
        <w:t>Additional Footpath on Road 001</w:t>
      </w:r>
    </w:p>
    <w:p w14:paraId="2E9CE8A8" w14:textId="77777777" w:rsidR="00DC2A7D" w:rsidRPr="00AB4505" w:rsidRDefault="00DC2A7D" w:rsidP="00747744">
      <w:pPr>
        <w:tabs>
          <w:tab w:val="clear" w:pos="567"/>
          <w:tab w:val="left" w:pos="720"/>
        </w:tabs>
        <w:autoSpaceDE w:val="0"/>
        <w:autoSpaceDN w:val="0"/>
        <w:adjustRightInd w:val="0"/>
        <w:spacing w:after="160" w:line="252" w:lineRule="auto"/>
        <w:ind w:left="360"/>
        <w:rPr>
          <w:rFonts w:ascii="Arial" w:hAnsi="Arial" w:cs="Arial"/>
          <w:sz w:val="22"/>
          <w:lang w:eastAsia="en-AU"/>
        </w:rPr>
      </w:pPr>
      <w:r w:rsidRPr="00AB4505">
        <w:rPr>
          <w:rFonts w:ascii="Arial" w:hAnsi="Arial" w:cs="Arial"/>
          <w:sz w:val="22"/>
          <w:lang w:eastAsia="en-AU"/>
        </w:rPr>
        <w:t>An additional footpath must be included on the open space side of Road 001 between proposed bus stops.</w:t>
      </w:r>
    </w:p>
    <w:p w14:paraId="54964A73" w14:textId="14D3E62E" w:rsidR="00DC2A7D" w:rsidRDefault="00DC2A7D" w:rsidP="00DC2A7D">
      <w:pPr>
        <w:tabs>
          <w:tab w:val="clear" w:pos="567"/>
          <w:tab w:val="left" w:pos="720"/>
        </w:tabs>
        <w:autoSpaceDE w:val="0"/>
        <w:autoSpaceDN w:val="0"/>
        <w:adjustRightInd w:val="0"/>
        <w:spacing w:after="160" w:line="252" w:lineRule="auto"/>
        <w:rPr>
          <w:rFonts w:ascii="Arial" w:hAnsi="Arial" w:cs="Arial"/>
          <w:i/>
          <w:iCs/>
          <w:sz w:val="20"/>
          <w:szCs w:val="20"/>
          <w:lang w:eastAsia="en-AU"/>
        </w:rPr>
      </w:pPr>
      <w:r w:rsidRPr="00AB4505">
        <w:rPr>
          <w:rFonts w:ascii="Arial" w:hAnsi="Arial" w:cs="Arial"/>
          <w:i/>
          <w:iCs/>
          <w:sz w:val="20"/>
          <w:szCs w:val="20"/>
          <w:lang w:eastAsia="en-AU"/>
        </w:rPr>
        <w:t>Reason: To ensure safe and adequate pedestrian connectivity between public transport infrastructure.</w:t>
      </w:r>
    </w:p>
    <w:p w14:paraId="42DB03FA" w14:textId="3968FA18" w:rsidR="00517B4D" w:rsidRPr="00517B4D" w:rsidRDefault="00517B4D" w:rsidP="00517B4D">
      <w:pPr>
        <w:pStyle w:val="ListParagraph"/>
        <w:numPr>
          <w:ilvl w:val="0"/>
          <w:numId w:val="5"/>
        </w:numPr>
        <w:tabs>
          <w:tab w:val="clear" w:pos="567"/>
          <w:tab w:val="left" w:pos="720"/>
        </w:tabs>
        <w:autoSpaceDE w:val="0"/>
        <w:autoSpaceDN w:val="0"/>
        <w:adjustRightInd w:val="0"/>
        <w:spacing w:after="160" w:line="252" w:lineRule="auto"/>
        <w:rPr>
          <w:rFonts w:ascii="Arial" w:hAnsi="Arial" w:cs="Arial"/>
          <w:b/>
          <w:bCs/>
          <w:sz w:val="22"/>
          <w:lang w:eastAsia="en-AU"/>
        </w:rPr>
      </w:pPr>
      <w:r w:rsidRPr="00517B4D">
        <w:rPr>
          <w:rFonts w:ascii="Arial" w:hAnsi="Arial" w:cs="Arial"/>
          <w:b/>
          <w:bCs/>
          <w:sz w:val="22"/>
          <w:lang w:eastAsia="en-AU"/>
        </w:rPr>
        <w:t>Tree retention</w:t>
      </w:r>
    </w:p>
    <w:p w14:paraId="67345467" w14:textId="04A22B92" w:rsidR="00517B4D" w:rsidRDefault="00517B4D" w:rsidP="00517B4D">
      <w:pPr>
        <w:tabs>
          <w:tab w:val="clear" w:pos="567"/>
          <w:tab w:val="left" w:pos="720"/>
        </w:tabs>
        <w:autoSpaceDE w:val="0"/>
        <w:autoSpaceDN w:val="0"/>
        <w:adjustRightInd w:val="0"/>
        <w:spacing w:after="160" w:line="252" w:lineRule="auto"/>
        <w:ind w:left="360"/>
        <w:rPr>
          <w:rFonts w:ascii="Arial" w:hAnsi="Arial" w:cs="Arial"/>
          <w:sz w:val="22"/>
          <w:lang w:eastAsia="en-AU"/>
        </w:rPr>
      </w:pPr>
      <w:r>
        <w:rPr>
          <w:rFonts w:ascii="Arial" w:hAnsi="Arial" w:cs="Arial"/>
          <w:sz w:val="22"/>
          <w:lang w:eastAsia="en-AU"/>
        </w:rPr>
        <w:t>The tree identified in the Tree Management Plan as No.36 on Drawing No TMP3 shall be retained and the Tree Management Plan updated to reflect this amendment.</w:t>
      </w:r>
    </w:p>
    <w:p w14:paraId="5D96D14D" w14:textId="77777777" w:rsidR="00517B4D" w:rsidRDefault="00517B4D" w:rsidP="00517B4D">
      <w:pPr>
        <w:tabs>
          <w:tab w:val="clear" w:pos="567"/>
          <w:tab w:val="left" w:pos="720"/>
        </w:tabs>
        <w:autoSpaceDE w:val="0"/>
        <w:autoSpaceDN w:val="0"/>
        <w:adjustRightInd w:val="0"/>
        <w:spacing w:after="160" w:line="252" w:lineRule="auto"/>
        <w:rPr>
          <w:rFonts w:ascii="Arial" w:hAnsi="Arial" w:cs="Arial"/>
          <w:i/>
          <w:iCs/>
          <w:sz w:val="20"/>
          <w:szCs w:val="20"/>
          <w:lang w:eastAsia="en-AU"/>
        </w:rPr>
      </w:pPr>
      <w:r w:rsidRPr="00517B4D">
        <w:rPr>
          <w:rFonts w:ascii="Arial" w:hAnsi="Arial" w:cs="Arial"/>
          <w:i/>
          <w:iCs/>
          <w:sz w:val="20"/>
          <w:szCs w:val="20"/>
          <w:lang w:eastAsia="en-AU"/>
        </w:rPr>
        <w:t xml:space="preserve">Reason: To retain trees of High Value when it is reasonably practical to do so. </w:t>
      </w:r>
    </w:p>
    <w:p w14:paraId="1E118C2B" w14:textId="4C4D216C" w:rsidR="00876D17" w:rsidRPr="00AA4104" w:rsidRDefault="00806D1B" w:rsidP="00AA4104">
      <w:pPr>
        <w:pStyle w:val="ListParagraph"/>
        <w:numPr>
          <w:ilvl w:val="0"/>
          <w:numId w:val="5"/>
        </w:numPr>
        <w:tabs>
          <w:tab w:val="clear" w:pos="567"/>
          <w:tab w:val="left" w:pos="720"/>
        </w:tabs>
        <w:autoSpaceDE w:val="0"/>
        <w:autoSpaceDN w:val="0"/>
        <w:adjustRightInd w:val="0"/>
        <w:spacing w:after="160" w:line="252" w:lineRule="auto"/>
        <w:rPr>
          <w:rFonts w:ascii="Arial" w:hAnsi="Arial" w:cs="Arial"/>
          <w:b/>
          <w:bCs/>
          <w:sz w:val="22"/>
          <w:lang w:eastAsia="en-AU"/>
        </w:rPr>
      </w:pPr>
      <w:r>
        <w:rPr>
          <w:rFonts w:ascii="Arial" w:hAnsi="Arial" w:cs="Arial"/>
          <w:b/>
          <w:bCs/>
          <w:sz w:val="22"/>
          <w:lang w:eastAsia="en-AU"/>
        </w:rPr>
        <w:t xml:space="preserve">Large Lots </w:t>
      </w:r>
    </w:p>
    <w:p w14:paraId="1F37449F" w14:textId="55CA4846" w:rsidR="00806D1B" w:rsidRDefault="00661ACD" w:rsidP="006731F1">
      <w:pPr>
        <w:tabs>
          <w:tab w:val="clear" w:pos="567"/>
          <w:tab w:val="left" w:pos="720"/>
        </w:tabs>
        <w:autoSpaceDE w:val="0"/>
        <w:autoSpaceDN w:val="0"/>
        <w:adjustRightInd w:val="0"/>
        <w:spacing w:after="160" w:line="252" w:lineRule="auto"/>
        <w:ind w:left="360"/>
        <w:rPr>
          <w:rFonts w:ascii="Arial" w:hAnsi="Arial" w:cs="Arial"/>
          <w:sz w:val="22"/>
          <w:lang w:eastAsia="en-AU"/>
        </w:rPr>
      </w:pPr>
      <w:r>
        <w:rPr>
          <w:rFonts w:ascii="Arial" w:hAnsi="Arial" w:cs="Arial"/>
          <w:sz w:val="22"/>
          <w:lang w:eastAsia="en-AU"/>
        </w:rPr>
        <w:t>P</w:t>
      </w:r>
      <w:r w:rsidR="00DA1E5E">
        <w:rPr>
          <w:rFonts w:ascii="Arial" w:hAnsi="Arial" w:cs="Arial"/>
          <w:sz w:val="22"/>
          <w:lang w:eastAsia="en-AU"/>
        </w:rPr>
        <w:t xml:space="preserve">roposed </w:t>
      </w:r>
      <w:r w:rsidR="00F21821">
        <w:rPr>
          <w:rFonts w:ascii="Arial" w:hAnsi="Arial" w:cs="Arial"/>
          <w:sz w:val="22"/>
          <w:lang w:eastAsia="en-AU"/>
        </w:rPr>
        <w:t>L</w:t>
      </w:r>
      <w:r w:rsidR="00DA1E5E">
        <w:rPr>
          <w:rFonts w:ascii="Arial" w:hAnsi="Arial" w:cs="Arial"/>
          <w:sz w:val="22"/>
          <w:lang w:eastAsia="en-AU"/>
        </w:rPr>
        <w:t>ots 340, 341, 342, 343</w:t>
      </w:r>
      <w:r w:rsidR="00F21821">
        <w:rPr>
          <w:rFonts w:ascii="Arial" w:hAnsi="Arial" w:cs="Arial"/>
          <w:sz w:val="22"/>
          <w:lang w:eastAsia="en-AU"/>
        </w:rPr>
        <w:t>, 462 and 461</w:t>
      </w:r>
      <w:r w:rsidR="00F73E1C">
        <w:rPr>
          <w:rFonts w:ascii="Arial" w:hAnsi="Arial" w:cs="Arial"/>
          <w:sz w:val="22"/>
          <w:lang w:eastAsia="en-AU"/>
        </w:rPr>
        <w:t xml:space="preserve"> </w:t>
      </w:r>
      <w:r w:rsidR="0012568B">
        <w:rPr>
          <w:rFonts w:ascii="Arial" w:hAnsi="Arial" w:cs="Arial"/>
          <w:sz w:val="22"/>
          <w:lang w:eastAsia="en-AU"/>
        </w:rPr>
        <w:t xml:space="preserve">are not approved under this consent and </w:t>
      </w:r>
      <w:r>
        <w:rPr>
          <w:rFonts w:ascii="Arial" w:hAnsi="Arial" w:cs="Arial"/>
          <w:sz w:val="22"/>
          <w:lang w:eastAsia="en-AU"/>
        </w:rPr>
        <w:t xml:space="preserve">shall be </w:t>
      </w:r>
      <w:r w:rsidR="00B50D82">
        <w:rPr>
          <w:rFonts w:ascii="Arial" w:hAnsi="Arial" w:cs="Arial"/>
          <w:sz w:val="22"/>
          <w:lang w:eastAsia="en-AU"/>
        </w:rPr>
        <w:t>consolidated</w:t>
      </w:r>
      <w:r w:rsidR="00CB2E61">
        <w:rPr>
          <w:rFonts w:ascii="Arial" w:hAnsi="Arial" w:cs="Arial"/>
          <w:sz w:val="22"/>
          <w:lang w:eastAsia="en-AU"/>
        </w:rPr>
        <w:t xml:space="preserve"> into a single residual lot</w:t>
      </w:r>
      <w:r>
        <w:rPr>
          <w:rFonts w:ascii="Arial" w:hAnsi="Arial" w:cs="Arial"/>
          <w:sz w:val="22"/>
          <w:lang w:eastAsia="en-AU"/>
        </w:rPr>
        <w:t xml:space="preserve"> </w:t>
      </w:r>
      <w:r w:rsidR="0012568B">
        <w:rPr>
          <w:rFonts w:ascii="Arial" w:hAnsi="Arial" w:cs="Arial"/>
          <w:sz w:val="22"/>
          <w:lang w:eastAsia="en-AU"/>
        </w:rPr>
        <w:t>prior to the release of the Subdivision Certificate</w:t>
      </w:r>
      <w:r w:rsidR="0029201D">
        <w:rPr>
          <w:rFonts w:ascii="Arial" w:hAnsi="Arial" w:cs="Arial"/>
          <w:sz w:val="22"/>
          <w:lang w:eastAsia="en-AU"/>
        </w:rPr>
        <w:t xml:space="preserve">. </w:t>
      </w:r>
    </w:p>
    <w:p w14:paraId="7AE21E86" w14:textId="77777777" w:rsidR="006A7A7A" w:rsidRPr="001133FB" w:rsidRDefault="006A7A7A" w:rsidP="006A7A7A">
      <w:pPr>
        <w:pStyle w:val="ListParagraph"/>
        <w:widowControl w:val="0"/>
        <w:numPr>
          <w:ilvl w:val="0"/>
          <w:numId w:val="4"/>
        </w:numPr>
        <w:tabs>
          <w:tab w:val="clear" w:pos="567"/>
          <w:tab w:val="left" w:pos="720"/>
        </w:tabs>
        <w:autoSpaceDE w:val="0"/>
        <w:autoSpaceDN w:val="0"/>
        <w:adjustRightInd w:val="0"/>
        <w:spacing w:after="160"/>
        <w:ind w:hanging="720"/>
        <w:jc w:val="both"/>
        <w:rPr>
          <w:rFonts w:ascii="Arial" w:hAnsi="Arial" w:cs="Arial"/>
          <w:b/>
          <w:bCs/>
          <w:color w:val="000000"/>
          <w:sz w:val="22"/>
          <w:lang w:eastAsia="en-AU"/>
        </w:rPr>
      </w:pPr>
      <w:r w:rsidRPr="001133FB">
        <w:rPr>
          <w:rFonts w:ascii="Arial" w:hAnsi="Arial" w:cs="Arial"/>
          <w:b/>
          <w:bCs/>
          <w:color w:val="000000"/>
          <w:sz w:val="22"/>
          <w:lang w:eastAsia="en-AU"/>
        </w:rPr>
        <w:t xml:space="preserve">Subdivision Works Certificate </w:t>
      </w:r>
    </w:p>
    <w:p w14:paraId="4FB9E826" w14:textId="77777777" w:rsidR="006A7A7A" w:rsidRPr="001133FB" w:rsidRDefault="006A7A7A" w:rsidP="006A7A7A">
      <w:pPr>
        <w:widowControl w:val="0"/>
        <w:tabs>
          <w:tab w:val="clear" w:pos="567"/>
          <w:tab w:val="left" w:pos="720"/>
        </w:tabs>
        <w:autoSpaceDE w:val="0"/>
        <w:autoSpaceDN w:val="0"/>
        <w:adjustRightInd w:val="0"/>
        <w:spacing w:after="120"/>
        <w:jc w:val="both"/>
        <w:rPr>
          <w:rFonts w:ascii="Arial" w:hAnsi="Arial" w:cs="Arial"/>
          <w:color w:val="000000"/>
          <w:sz w:val="22"/>
          <w:lang w:eastAsia="en-AU"/>
        </w:rPr>
      </w:pPr>
      <w:r w:rsidRPr="001133FB">
        <w:rPr>
          <w:rFonts w:ascii="Arial" w:hAnsi="Arial" w:cs="Arial"/>
          <w:color w:val="000000"/>
          <w:sz w:val="22"/>
          <w:lang w:eastAsia="en-AU"/>
        </w:rPr>
        <w:t xml:space="preserve">The Subdivision Works Certificate or Section 68 Development Works Application and accompanying engineering design plans and Certification Report must be submitted to Council prior to the commencement of any works for a subdivision stage. </w:t>
      </w:r>
    </w:p>
    <w:p w14:paraId="2A0BE22E" w14:textId="23B6C654" w:rsidR="006A7A7A" w:rsidRPr="001133FB" w:rsidRDefault="006A7A7A" w:rsidP="006A7A7A">
      <w:pPr>
        <w:widowControl w:val="0"/>
        <w:tabs>
          <w:tab w:val="clear" w:pos="567"/>
          <w:tab w:val="left" w:pos="720"/>
        </w:tabs>
        <w:autoSpaceDE w:val="0"/>
        <w:autoSpaceDN w:val="0"/>
        <w:adjustRightInd w:val="0"/>
        <w:jc w:val="both"/>
        <w:rPr>
          <w:rFonts w:ascii="Arial" w:hAnsi="Arial" w:cs="Arial"/>
          <w:color w:val="000000"/>
          <w:sz w:val="22"/>
          <w:lang w:eastAsia="en-AU"/>
        </w:rPr>
      </w:pPr>
      <w:r w:rsidRPr="001133FB">
        <w:rPr>
          <w:rFonts w:ascii="Arial" w:hAnsi="Arial" w:cs="Arial"/>
          <w:color w:val="000000"/>
          <w:sz w:val="22"/>
          <w:lang w:eastAsia="en-AU"/>
        </w:rPr>
        <w:lastRenderedPageBreak/>
        <w:t xml:space="preserve">The engineering plans must comply with the requirements of Council's Design and Construction Specifications </w:t>
      </w:r>
      <w:r w:rsidR="0074434C">
        <w:rPr>
          <w:rFonts w:ascii="Arial" w:hAnsi="Arial" w:cs="Arial"/>
          <w:color w:val="000000"/>
          <w:sz w:val="22"/>
          <w:lang w:eastAsia="en-AU"/>
        </w:rPr>
        <w:t xml:space="preserve">current at the time of approval </w:t>
      </w:r>
      <w:r w:rsidRPr="001133FB">
        <w:rPr>
          <w:rFonts w:ascii="Arial" w:hAnsi="Arial" w:cs="Arial"/>
          <w:color w:val="000000"/>
          <w:sz w:val="22"/>
          <w:lang w:eastAsia="en-AU"/>
        </w:rPr>
        <w:t xml:space="preserve">and include the following where applicable to a subdivision stage - </w:t>
      </w:r>
    </w:p>
    <w:p w14:paraId="24F0D987" w14:textId="77777777" w:rsidR="006A7A7A" w:rsidRPr="001133FB" w:rsidRDefault="006A7A7A" w:rsidP="006A7A7A">
      <w:pPr>
        <w:widowControl w:val="0"/>
        <w:tabs>
          <w:tab w:val="clear" w:pos="567"/>
          <w:tab w:val="left" w:pos="720"/>
        </w:tabs>
        <w:autoSpaceDE w:val="0"/>
        <w:autoSpaceDN w:val="0"/>
        <w:adjustRightInd w:val="0"/>
        <w:spacing w:after="160" w:line="252" w:lineRule="auto"/>
        <w:ind w:left="720" w:hanging="360"/>
        <w:jc w:val="both"/>
        <w:rPr>
          <w:rFonts w:ascii="Arial" w:hAnsi="Arial" w:cs="Arial"/>
          <w:color w:val="000000"/>
          <w:sz w:val="22"/>
          <w:lang w:eastAsia="en-AU"/>
        </w:rPr>
      </w:pPr>
      <w:r w:rsidRPr="001133FB">
        <w:rPr>
          <w:rFonts w:ascii="Arial" w:hAnsi="Arial" w:cs="Arial"/>
          <w:color w:val="000000"/>
          <w:sz w:val="22"/>
          <w:lang w:eastAsia="en-AU"/>
        </w:rPr>
        <w:t>a)</w:t>
      </w:r>
      <w:r w:rsidRPr="001133FB">
        <w:rPr>
          <w:rFonts w:ascii="Arial" w:hAnsi="Arial" w:cs="Arial"/>
          <w:color w:val="000000"/>
          <w:sz w:val="22"/>
          <w:lang w:eastAsia="en-AU"/>
        </w:rPr>
        <w:tab/>
        <w:t xml:space="preserve">A Certification Report in accordance with Council’s DQS Quality Assurance Design Specification, Clause DQS.04 ; </w:t>
      </w:r>
    </w:p>
    <w:p w14:paraId="46D5C937" w14:textId="77777777" w:rsidR="006A7A7A" w:rsidRPr="001133FB" w:rsidRDefault="006A7A7A" w:rsidP="006A7A7A">
      <w:pPr>
        <w:widowControl w:val="0"/>
        <w:tabs>
          <w:tab w:val="clear" w:pos="567"/>
          <w:tab w:val="left" w:pos="720"/>
        </w:tabs>
        <w:autoSpaceDE w:val="0"/>
        <w:autoSpaceDN w:val="0"/>
        <w:adjustRightInd w:val="0"/>
        <w:spacing w:after="160" w:line="252" w:lineRule="auto"/>
        <w:ind w:left="720" w:hanging="360"/>
        <w:jc w:val="both"/>
        <w:rPr>
          <w:rFonts w:ascii="Arial" w:hAnsi="Arial" w:cs="Arial"/>
          <w:color w:val="000000"/>
          <w:sz w:val="22"/>
          <w:lang w:eastAsia="en-AU"/>
        </w:rPr>
      </w:pPr>
      <w:r w:rsidRPr="001133FB">
        <w:rPr>
          <w:rFonts w:ascii="Arial" w:hAnsi="Arial" w:cs="Arial"/>
          <w:color w:val="000000"/>
          <w:sz w:val="22"/>
          <w:lang w:eastAsia="en-AU"/>
        </w:rPr>
        <w:t>b)</w:t>
      </w:r>
      <w:r w:rsidRPr="001133FB">
        <w:rPr>
          <w:rFonts w:ascii="Arial" w:hAnsi="Arial" w:cs="Arial"/>
          <w:color w:val="000000"/>
          <w:sz w:val="22"/>
          <w:lang w:eastAsia="en-AU"/>
        </w:rPr>
        <w:tab/>
        <w:t>This general note - All work must be constructed in accordance with the requirements of Council's QPRC Design and Construction Specifications</w:t>
      </w:r>
      <w:r w:rsidRPr="001133FB">
        <w:rPr>
          <w:rFonts w:ascii="Arial" w:hAnsi="Arial" w:cs="Arial"/>
          <w:color w:val="FF0000"/>
          <w:sz w:val="22"/>
          <w:lang w:eastAsia="en-AU"/>
        </w:rPr>
        <w:t xml:space="preserve"> </w:t>
      </w:r>
    </w:p>
    <w:p w14:paraId="12950D2A" w14:textId="77777777" w:rsidR="006A7A7A" w:rsidRPr="001133FB" w:rsidRDefault="006A7A7A" w:rsidP="006A7A7A">
      <w:pPr>
        <w:widowControl w:val="0"/>
        <w:tabs>
          <w:tab w:val="clear" w:pos="567"/>
          <w:tab w:val="left" w:pos="720"/>
        </w:tabs>
        <w:autoSpaceDE w:val="0"/>
        <w:autoSpaceDN w:val="0"/>
        <w:adjustRightInd w:val="0"/>
        <w:spacing w:after="160" w:line="252" w:lineRule="auto"/>
        <w:ind w:left="720" w:hanging="360"/>
        <w:jc w:val="both"/>
        <w:rPr>
          <w:rFonts w:ascii="Arial" w:hAnsi="Arial" w:cs="Arial"/>
          <w:color w:val="000000"/>
          <w:sz w:val="22"/>
          <w:lang w:eastAsia="en-AU"/>
        </w:rPr>
      </w:pPr>
      <w:r w:rsidRPr="001133FB">
        <w:rPr>
          <w:rFonts w:ascii="Arial" w:hAnsi="Arial" w:cs="Arial"/>
          <w:color w:val="000000"/>
          <w:sz w:val="22"/>
          <w:lang w:eastAsia="en-AU"/>
        </w:rPr>
        <w:t>c)</w:t>
      </w:r>
      <w:r w:rsidRPr="001133FB">
        <w:rPr>
          <w:rFonts w:ascii="Arial" w:hAnsi="Arial" w:cs="Arial"/>
          <w:color w:val="000000"/>
          <w:sz w:val="22"/>
          <w:lang w:eastAsia="en-AU"/>
        </w:rPr>
        <w:tab/>
        <w:t>Detailed Pavement design conforming to the procedures set out in Council’s Design and Construction Specifications and/or relevant RMS specifications;</w:t>
      </w:r>
    </w:p>
    <w:p w14:paraId="7B26B0FD" w14:textId="77777777" w:rsidR="006A7A7A" w:rsidRDefault="006A7A7A" w:rsidP="006A7A7A">
      <w:pPr>
        <w:widowControl w:val="0"/>
        <w:tabs>
          <w:tab w:val="clear" w:pos="567"/>
          <w:tab w:val="left" w:pos="720"/>
        </w:tabs>
        <w:autoSpaceDE w:val="0"/>
        <w:autoSpaceDN w:val="0"/>
        <w:adjustRightInd w:val="0"/>
        <w:rPr>
          <w:rFonts w:ascii="Arial" w:hAnsi="Arial" w:cs="Arial"/>
          <w:i/>
          <w:iCs/>
          <w:sz w:val="20"/>
          <w:szCs w:val="20"/>
          <w:lang w:eastAsia="en-AU"/>
        </w:rPr>
      </w:pPr>
      <w:r w:rsidRPr="001133FB">
        <w:rPr>
          <w:rFonts w:ascii="Arial" w:hAnsi="Arial" w:cs="Arial"/>
          <w:i/>
          <w:iCs/>
          <w:sz w:val="20"/>
          <w:szCs w:val="20"/>
          <w:lang w:eastAsia="en-AU"/>
        </w:rPr>
        <w:t>Reason: To provide design certification of the subdivision works.</w:t>
      </w:r>
      <w:r>
        <w:rPr>
          <w:rFonts w:ascii="Arial" w:hAnsi="Arial" w:cs="Arial"/>
          <w:i/>
          <w:iCs/>
          <w:sz w:val="20"/>
          <w:szCs w:val="20"/>
          <w:lang w:eastAsia="en-AU"/>
        </w:rPr>
        <w:t xml:space="preserve"> </w:t>
      </w:r>
    </w:p>
    <w:p w14:paraId="5FEBF9FC" w14:textId="77777777" w:rsidR="006A7A7A" w:rsidRPr="006A7A7A" w:rsidRDefault="006A7A7A" w:rsidP="006A7A7A">
      <w:pPr>
        <w:pStyle w:val="ListParagraph"/>
        <w:ind w:right="130"/>
        <w:rPr>
          <w:rFonts w:ascii="Arial" w:eastAsia="Century Gothic" w:hAnsi="Arial" w:cs="Arial"/>
          <w:b/>
          <w:sz w:val="22"/>
          <w:lang w:eastAsia="en-GB"/>
        </w:rPr>
      </w:pPr>
    </w:p>
    <w:p w14:paraId="46CBA9CC" w14:textId="67245079" w:rsidR="006A7A7A" w:rsidRPr="00246154" w:rsidRDefault="006A7A7A" w:rsidP="006A7A7A">
      <w:pPr>
        <w:pStyle w:val="ListParagraph"/>
        <w:numPr>
          <w:ilvl w:val="0"/>
          <w:numId w:val="4"/>
        </w:numPr>
        <w:ind w:right="130" w:hanging="720"/>
        <w:rPr>
          <w:rFonts w:ascii="Arial" w:eastAsia="Century Gothic" w:hAnsi="Arial" w:cs="Arial"/>
          <w:b/>
          <w:sz w:val="22"/>
          <w:lang w:eastAsia="en-GB"/>
        </w:rPr>
      </w:pPr>
      <w:r w:rsidRPr="00246154">
        <w:rPr>
          <w:rFonts w:ascii="Arial" w:eastAsia="Century Gothic" w:hAnsi="Arial" w:cs="Arial"/>
          <w:b/>
          <w:sz w:val="22"/>
          <w:lang w:eastAsia="en-GB"/>
        </w:rPr>
        <w:t xml:space="preserve">Hours </w:t>
      </w:r>
    </w:p>
    <w:p w14:paraId="17B62AD0" w14:textId="77777777" w:rsidR="006A7A7A" w:rsidRPr="00246154" w:rsidRDefault="006A7A7A" w:rsidP="006A7A7A">
      <w:pPr>
        <w:ind w:right="130"/>
        <w:rPr>
          <w:rFonts w:ascii="Arial" w:eastAsia="Century Gothic" w:hAnsi="Arial" w:cs="Arial"/>
          <w:bCs/>
          <w:sz w:val="22"/>
          <w:lang w:eastAsia="en-GB"/>
        </w:rPr>
      </w:pPr>
      <w:r w:rsidRPr="00246154">
        <w:rPr>
          <w:rFonts w:ascii="Arial" w:eastAsia="Century Gothic" w:hAnsi="Arial" w:cs="Arial"/>
          <w:bCs/>
          <w:sz w:val="22"/>
          <w:lang w:eastAsia="en-GB"/>
        </w:rPr>
        <w:t>The applicant must adhere to the following days and hours of operation for subdivision works associated with the development unless otherwise approved by council in writing:</w:t>
      </w:r>
    </w:p>
    <w:p w14:paraId="70C4CFE9" w14:textId="77777777" w:rsidR="006A7A7A" w:rsidRPr="00246154" w:rsidRDefault="006A7A7A" w:rsidP="006A7A7A">
      <w:pPr>
        <w:ind w:right="130"/>
        <w:rPr>
          <w:rFonts w:ascii="Arial" w:eastAsia="Century Gothic" w:hAnsi="Arial" w:cs="Arial"/>
          <w:bCs/>
          <w:sz w:val="22"/>
          <w:lang w:eastAsia="en-GB"/>
        </w:rPr>
      </w:pPr>
    </w:p>
    <w:p w14:paraId="41C92CDE" w14:textId="49691408" w:rsidR="006A7A7A" w:rsidRPr="00246154" w:rsidRDefault="006A7A7A" w:rsidP="006A7A7A">
      <w:pPr>
        <w:ind w:right="130"/>
        <w:rPr>
          <w:rFonts w:ascii="Arial" w:eastAsia="Century Gothic" w:hAnsi="Arial" w:cs="Arial"/>
          <w:bCs/>
          <w:sz w:val="22"/>
          <w:lang w:eastAsia="en-GB"/>
        </w:rPr>
      </w:pPr>
      <w:r w:rsidRPr="00246154">
        <w:rPr>
          <w:rFonts w:ascii="Arial" w:eastAsia="Century Gothic" w:hAnsi="Arial" w:cs="Arial"/>
          <w:bCs/>
          <w:sz w:val="22"/>
          <w:lang w:eastAsia="en-GB"/>
        </w:rPr>
        <w:t xml:space="preserve">7:00 AM to 6:00 PM Monday to Friday </w:t>
      </w:r>
    </w:p>
    <w:p w14:paraId="527F2DB2" w14:textId="77777777" w:rsidR="006A7A7A" w:rsidRPr="00246154" w:rsidRDefault="006A7A7A" w:rsidP="006A7A7A">
      <w:pPr>
        <w:ind w:right="130"/>
        <w:rPr>
          <w:rFonts w:ascii="Arial" w:eastAsia="Century Gothic" w:hAnsi="Arial" w:cs="Arial"/>
          <w:b/>
          <w:sz w:val="22"/>
          <w:lang w:eastAsia="en-GB"/>
        </w:rPr>
      </w:pPr>
    </w:p>
    <w:p w14:paraId="142E0122" w14:textId="77777777" w:rsidR="006A7A7A" w:rsidRPr="00246154" w:rsidRDefault="006A7A7A" w:rsidP="006A7A7A">
      <w:pPr>
        <w:ind w:right="130"/>
        <w:rPr>
          <w:rFonts w:ascii="Arial" w:eastAsia="Century Gothic" w:hAnsi="Arial" w:cs="Arial"/>
          <w:bCs/>
          <w:sz w:val="22"/>
          <w:lang w:eastAsia="en-GB"/>
        </w:rPr>
      </w:pPr>
      <w:r w:rsidRPr="00246154">
        <w:rPr>
          <w:rFonts w:ascii="Arial" w:eastAsia="Century Gothic" w:hAnsi="Arial" w:cs="Arial"/>
          <w:bCs/>
          <w:sz w:val="22"/>
          <w:lang w:eastAsia="en-GB"/>
        </w:rPr>
        <w:t>8:00 AM to 1:00 PM Saturday</w:t>
      </w:r>
    </w:p>
    <w:p w14:paraId="22AC9E2C" w14:textId="77777777" w:rsidR="006A7A7A" w:rsidRPr="00246154" w:rsidRDefault="006A7A7A" w:rsidP="006A7A7A">
      <w:pPr>
        <w:ind w:right="130"/>
        <w:rPr>
          <w:rFonts w:ascii="Arial" w:eastAsia="Century Gothic" w:hAnsi="Arial" w:cs="Arial"/>
          <w:bCs/>
          <w:sz w:val="22"/>
          <w:lang w:eastAsia="en-GB"/>
        </w:rPr>
      </w:pPr>
    </w:p>
    <w:p w14:paraId="6366F404" w14:textId="77777777" w:rsidR="006A7A7A" w:rsidRPr="00246154" w:rsidRDefault="006A7A7A" w:rsidP="006A7A7A">
      <w:pPr>
        <w:ind w:right="130"/>
        <w:rPr>
          <w:rFonts w:ascii="Arial" w:eastAsia="Century Gothic" w:hAnsi="Arial" w:cs="Arial"/>
          <w:bCs/>
          <w:sz w:val="22"/>
          <w:lang w:eastAsia="en-GB"/>
        </w:rPr>
      </w:pPr>
      <w:r w:rsidRPr="00246154">
        <w:rPr>
          <w:rFonts w:ascii="Arial" w:eastAsia="Century Gothic" w:hAnsi="Arial" w:cs="Arial"/>
          <w:bCs/>
          <w:sz w:val="22"/>
          <w:lang w:eastAsia="en-GB"/>
        </w:rPr>
        <w:t xml:space="preserve">No work on Sundays or public holidays </w:t>
      </w:r>
    </w:p>
    <w:p w14:paraId="3175EE47" w14:textId="77777777" w:rsidR="006A7A7A" w:rsidRPr="00246154" w:rsidRDefault="006A7A7A" w:rsidP="006A7A7A">
      <w:pPr>
        <w:widowControl w:val="0"/>
        <w:tabs>
          <w:tab w:val="clear" w:pos="567"/>
          <w:tab w:val="left" w:pos="720"/>
        </w:tabs>
        <w:autoSpaceDE w:val="0"/>
        <w:autoSpaceDN w:val="0"/>
        <w:adjustRightInd w:val="0"/>
        <w:rPr>
          <w:rFonts w:ascii="Arial" w:hAnsi="Arial" w:cs="Arial"/>
          <w:i/>
          <w:iCs/>
          <w:sz w:val="20"/>
          <w:szCs w:val="20"/>
          <w:lang w:eastAsia="en-AU"/>
        </w:rPr>
      </w:pPr>
    </w:p>
    <w:p w14:paraId="7579C684" w14:textId="524D9C65" w:rsidR="006A7A7A" w:rsidRDefault="006A7A7A" w:rsidP="006A7A7A">
      <w:pPr>
        <w:widowControl w:val="0"/>
        <w:tabs>
          <w:tab w:val="clear" w:pos="567"/>
          <w:tab w:val="left" w:pos="720"/>
        </w:tabs>
        <w:autoSpaceDE w:val="0"/>
        <w:autoSpaceDN w:val="0"/>
        <w:adjustRightInd w:val="0"/>
        <w:rPr>
          <w:rFonts w:ascii="Arial" w:hAnsi="Arial" w:cs="Arial"/>
          <w:i/>
          <w:iCs/>
          <w:sz w:val="20"/>
          <w:szCs w:val="20"/>
          <w:lang w:eastAsia="en-AU"/>
        </w:rPr>
      </w:pPr>
      <w:r w:rsidRPr="00246154">
        <w:rPr>
          <w:rFonts w:ascii="Arial" w:hAnsi="Arial" w:cs="Arial"/>
          <w:i/>
          <w:iCs/>
          <w:sz w:val="20"/>
          <w:szCs w:val="20"/>
          <w:lang w:eastAsia="en-AU"/>
        </w:rPr>
        <w:t>Reason: To protect the amenity of the adjoining areas.</w:t>
      </w:r>
    </w:p>
    <w:p w14:paraId="28450194" w14:textId="77777777" w:rsidR="006A7A7A" w:rsidRPr="006A7A7A" w:rsidRDefault="006A7A7A" w:rsidP="006A7A7A">
      <w:pPr>
        <w:ind w:right="130"/>
        <w:rPr>
          <w:rFonts w:ascii="Arial" w:eastAsia="Century Gothic" w:hAnsi="Arial" w:cs="Arial"/>
          <w:b/>
          <w:sz w:val="22"/>
          <w:lang w:eastAsia="en-GB"/>
        </w:rPr>
      </w:pPr>
    </w:p>
    <w:p w14:paraId="5FD13BF9" w14:textId="77777777" w:rsidR="006A7A7A" w:rsidRPr="006A7A7A" w:rsidRDefault="006A7A7A" w:rsidP="006A7A7A">
      <w:pPr>
        <w:pStyle w:val="ListParagraph"/>
        <w:ind w:right="130"/>
        <w:rPr>
          <w:rFonts w:ascii="Arial" w:eastAsia="Century Gothic" w:hAnsi="Arial" w:cs="Arial"/>
          <w:b/>
          <w:sz w:val="22"/>
          <w:lang w:eastAsia="en-GB"/>
        </w:rPr>
      </w:pPr>
    </w:p>
    <w:p w14:paraId="42FE1E6C" w14:textId="14998007" w:rsidR="006A7A7A" w:rsidRPr="006A7A7A" w:rsidRDefault="00455994" w:rsidP="006A7A7A">
      <w:pPr>
        <w:pStyle w:val="ListParagraph"/>
        <w:numPr>
          <w:ilvl w:val="0"/>
          <w:numId w:val="4"/>
        </w:numPr>
        <w:ind w:right="130" w:hanging="720"/>
        <w:rPr>
          <w:rFonts w:ascii="Arial" w:eastAsia="Century Gothic" w:hAnsi="Arial" w:cs="Arial"/>
          <w:b/>
          <w:sz w:val="22"/>
          <w:lang w:eastAsia="en-GB"/>
        </w:rPr>
      </w:pPr>
      <w:r w:rsidRPr="00AB4505">
        <w:rPr>
          <w:rFonts w:ascii="Arial" w:eastAsia="Times New Roman" w:hAnsi="Arial" w:cs="Arial"/>
          <w:b/>
          <w:sz w:val="22"/>
        </w:rPr>
        <w:t>Planning agreement</w:t>
      </w:r>
    </w:p>
    <w:p w14:paraId="3987AFD7" w14:textId="77777777" w:rsidR="006A7A7A" w:rsidRDefault="006A7A7A" w:rsidP="00455994">
      <w:pPr>
        <w:rPr>
          <w:rFonts w:ascii="Arial" w:eastAsia="Times New Roman" w:hAnsi="Arial" w:cs="Arial"/>
          <w:sz w:val="22"/>
          <w:lang w:eastAsia="en-AU"/>
        </w:rPr>
      </w:pPr>
    </w:p>
    <w:p w14:paraId="14FF45F7" w14:textId="425B097C" w:rsidR="00455994" w:rsidRDefault="00455994" w:rsidP="00455994">
      <w:pPr>
        <w:rPr>
          <w:rFonts w:ascii="Arial" w:eastAsia="Times New Roman" w:hAnsi="Arial" w:cs="Arial"/>
          <w:bCs/>
          <w:sz w:val="22"/>
          <w:lang w:eastAsia="en-AU"/>
        </w:rPr>
      </w:pPr>
      <w:r w:rsidRPr="00AB4505">
        <w:rPr>
          <w:rFonts w:ascii="Arial" w:eastAsia="Times New Roman" w:hAnsi="Arial" w:cs="Arial"/>
          <w:sz w:val="22"/>
          <w:lang w:eastAsia="en-AU"/>
        </w:rPr>
        <w:t xml:space="preserve">Before the first </w:t>
      </w:r>
      <w:r w:rsidR="00AB4505">
        <w:rPr>
          <w:rFonts w:ascii="Arial" w:eastAsia="Times New Roman" w:hAnsi="Arial" w:cs="Arial"/>
          <w:sz w:val="22"/>
          <w:lang w:eastAsia="en-AU"/>
        </w:rPr>
        <w:t xml:space="preserve">subdivision works </w:t>
      </w:r>
      <w:r w:rsidRPr="00AB4505">
        <w:rPr>
          <w:rFonts w:ascii="Arial" w:eastAsia="Times New Roman" w:hAnsi="Arial" w:cs="Arial"/>
          <w:sz w:val="22"/>
          <w:lang w:eastAsia="en-AU"/>
        </w:rPr>
        <w:t xml:space="preserve">certificate is issued </w:t>
      </w:r>
      <w:r w:rsidRPr="00AB4505">
        <w:rPr>
          <w:rFonts w:ascii="Arial" w:eastAsia="Times New Roman" w:hAnsi="Arial" w:cs="Arial"/>
          <w:bCs/>
          <w:sz w:val="22"/>
          <w:lang w:eastAsia="en-AU"/>
        </w:rPr>
        <w:t>the applicant and Council must enter into a Planning Agreement under section 7.7(3) of the EP&amp;A Act in the terms of the offe</w:t>
      </w:r>
      <w:r w:rsidR="00AB4505">
        <w:rPr>
          <w:rFonts w:ascii="Arial" w:eastAsia="Times New Roman" w:hAnsi="Arial" w:cs="Arial"/>
          <w:bCs/>
          <w:sz w:val="22"/>
          <w:lang w:eastAsia="en-AU"/>
        </w:rPr>
        <w:t>r considered by Council on 8</w:t>
      </w:r>
      <w:r w:rsidR="00AB4505" w:rsidRPr="00AB4505">
        <w:rPr>
          <w:rFonts w:ascii="Arial" w:eastAsia="Times New Roman" w:hAnsi="Arial" w:cs="Arial"/>
          <w:bCs/>
          <w:sz w:val="22"/>
          <w:vertAlign w:val="superscript"/>
          <w:lang w:eastAsia="en-AU"/>
        </w:rPr>
        <w:t>th</w:t>
      </w:r>
      <w:r w:rsidR="00AB4505">
        <w:rPr>
          <w:rFonts w:ascii="Arial" w:eastAsia="Times New Roman" w:hAnsi="Arial" w:cs="Arial"/>
          <w:bCs/>
          <w:sz w:val="22"/>
          <w:lang w:eastAsia="en-AU"/>
        </w:rPr>
        <w:t xml:space="preserve"> September 2021.</w:t>
      </w:r>
    </w:p>
    <w:p w14:paraId="5A00CE06" w14:textId="72C4BBA0" w:rsidR="00AB4505" w:rsidRDefault="00AB4505" w:rsidP="00455994">
      <w:pPr>
        <w:rPr>
          <w:rFonts w:ascii="Arial" w:hAnsi="Arial" w:cs="Arial"/>
          <w:b/>
          <w:sz w:val="22"/>
          <w:u w:val="single"/>
        </w:rPr>
      </w:pPr>
    </w:p>
    <w:p w14:paraId="77284421" w14:textId="7FAB9D8B" w:rsidR="00AB4505" w:rsidRPr="00AB4505" w:rsidRDefault="00AB4505" w:rsidP="00AB4505">
      <w:pPr>
        <w:tabs>
          <w:tab w:val="clear" w:pos="567"/>
          <w:tab w:val="left" w:pos="720"/>
        </w:tabs>
        <w:autoSpaceDE w:val="0"/>
        <w:autoSpaceDN w:val="0"/>
        <w:adjustRightInd w:val="0"/>
        <w:spacing w:after="160" w:line="252" w:lineRule="auto"/>
        <w:rPr>
          <w:rFonts w:ascii="Microsoft Sans Serif" w:hAnsi="Microsoft Sans Serif" w:cs="Microsoft Sans Serif"/>
          <w:b/>
          <w:bCs/>
          <w:caps/>
          <w:sz w:val="22"/>
          <w:u w:val="single"/>
          <w:lang w:val="en-US" w:eastAsia="en-AU"/>
        </w:rPr>
      </w:pPr>
      <w:r w:rsidRPr="00AB4505">
        <w:rPr>
          <w:rFonts w:ascii="Arial" w:hAnsi="Arial" w:cs="Arial"/>
          <w:i/>
          <w:iCs/>
          <w:sz w:val="20"/>
          <w:szCs w:val="20"/>
          <w:lang w:eastAsia="en-AU"/>
        </w:rPr>
        <w:t>Reason: To ensure any planning agreement is finalised at the specified time.</w:t>
      </w:r>
    </w:p>
    <w:p w14:paraId="5EDCD1DE" w14:textId="77777777" w:rsidR="00455994" w:rsidRPr="00AB4505" w:rsidRDefault="00455994" w:rsidP="0082145D">
      <w:pPr>
        <w:rPr>
          <w:rFonts w:ascii="Arial" w:hAnsi="Arial" w:cs="Arial"/>
          <w:b/>
          <w:sz w:val="22"/>
          <w:szCs w:val="24"/>
          <w:u w:val="single"/>
        </w:rPr>
      </w:pPr>
    </w:p>
    <w:p w14:paraId="475565DD" w14:textId="1328D887" w:rsidR="00455994" w:rsidRPr="00AB4505" w:rsidRDefault="00455994" w:rsidP="00AB4505">
      <w:pPr>
        <w:pStyle w:val="ListParagraph"/>
        <w:numPr>
          <w:ilvl w:val="0"/>
          <w:numId w:val="4"/>
        </w:numPr>
        <w:tabs>
          <w:tab w:val="clear" w:pos="567"/>
          <w:tab w:val="left" w:pos="720"/>
        </w:tabs>
        <w:autoSpaceDE w:val="0"/>
        <w:autoSpaceDN w:val="0"/>
        <w:adjustRightInd w:val="0"/>
        <w:spacing w:after="160" w:line="252" w:lineRule="auto"/>
        <w:ind w:hanging="720"/>
        <w:rPr>
          <w:rFonts w:ascii="Arial" w:hAnsi="Arial" w:cs="Arial"/>
          <w:b/>
          <w:bCs/>
          <w:sz w:val="22"/>
          <w:lang w:eastAsia="en-AU"/>
        </w:rPr>
      </w:pPr>
      <w:r w:rsidRPr="00AB4505">
        <w:rPr>
          <w:rFonts w:ascii="Arial" w:hAnsi="Arial" w:cs="Arial"/>
          <w:b/>
          <w:bCs/>
          <w:sz w:val="22"/>
          <w:lang w:eastAsia="en-AU"/>
        </w:rPr>
        <w:t>Use of Modified Layback Kerbing on Local Roads</w:t>
      </w:r>
    </w:p>
    <w:p w14:paraId="3231BBB5" w14:textId="11D4ED6D" w:rsidR="00455994" w:rsidRPr="00AB4505" w:rsidRDefault="00455994" w:rsidP="00455994">
      <w:pPr>
        <w:tabs>
          <w:tab w:val="clear" w:pos="567"/>
          <w:tab w:val="left" w:pos="720"/>
        </w:tabs>
        <w:autoSpaceDE w:val="0"/>
        <w:autoSpaceDN w:val="0"/>
        <w:adjustRightInd w:val="0"/>
        <w:spacing w:after="160" w:line="252" w:lineRule="auto"/>
        <w:rPr>
          <w:rFonts w:ascii="Arial" w:hAnsi="Arial" w:cs="Arial"/>
          <w:sz w:val="22"/>
          <w:lang w:eastAsia="en-AU"/>
        </w:rPr>
      </w:pPr>
      <w:r w:rsidRPr="00AB4505">
        <w:rPr>
          <w:rFonts w:ascii="Arial" w:hAnsi="Arial" w:cs="Arial"/>
          <w:sz w:val="22"/>
          <w:lang w:eastAsia="en-AU"/>
        </w:rPr>
        <w:t xml:space="preserve">All local roads </w:t>
      </w:r>
      <w:r w:rsidR="004012E9">
        <w:rPr>
          <w:rFonts w:ascii="Arial" w:hAnsi="Arial" w:cs="Arial"/>
          <w:sz w:val="22"/>
          <w:lang w:eastAsia="en-AU"/>
        </w:rPr>
        <w:t xml:space="preserve">that front residential lots </w:t>
      </w:r>
      <w:r w:rsidRPr="00AB4505">
        <w:rPr>
          <w:rFonts w:ascii="Arial" w:hAnsi="Arial" w:cs="Arial"/>
          <w:sz w:val="22"/>
          <w:lang w:eastAsia="en-AU"/>
        </w:rPr>
        <w:t xml:space="preserve">are to implement Modified Layback Kerbing (MLBK). Other forms of kerbing will </w:t>
      </w:r>
      <w:r w:rsidR="00D103E4">
        <w:rPr>
          <w:rFonts w:ascii="Arial" w:hAnsi="Arial" w:cs="Arial"/>
          <w:sz w:val="22"/>
          <w:lang w:eastAsia="en-AU"/>
        </w:rPr>
        <w:t>only be</w:t>
      </w:r>
      <w:r w:rsidRPr="00AB4505">
        <w:rPr>
          <w:rFonts w:ascii="Arial" w:hAnsi="Arial" w:cs="Arial"/>
          <w:sz w:val="22"/>
          <w:lang w:eastAsia="en-AU"/>
        </w:rPr>
        <w:t xml:space="preserve"> accepted</w:t>
      </w:r>
      <w:r w:rsidR="00D103E4">
        <w:rPr>
          <w:rFonts w:ascii="Arial" w:hAnsi="Arial" w:cs="Arial"/>
          <w:sz w:val="22"/>
          <w:lang w:eastAsia="en-AU"/>
        </w:rPr>
        <w:t xml:space="preserve"> where the road fronts open space</w:t>
      </w:r>
      <w:r w:rsidR="003F621E">
        <w:rPr>
          <w:rFonts w:ascii="Arial" w:hAnsi="Arial" w:cs="Arial"/>
          <w:sz w:val="22"/>
          <w:lang w:eastAsia="en-AU"/>
        </w:rPr>
        <w:t xml:space="preserve"> or a residual lot</w:t>
      </w:r>
      <w:r w:rsidRPr="00AB4505">
        <w:rPr>
          <w:rFonts w:ascii="Arial" w:hAnsi="Arial" w:cs="Arial"/>
          <w:sz w:val="22"/>
          <w:lang w:eastAsia="en-AU"/>
        </w:rPr>
        <w:t>.</w:t>
      </w:r>
    </w:p>
    <w:p w14:paraId="38FAE23A" w14:textId="77777777" w:rsidR="00455994" w:rsidRPr="00AB4505" w:rsidRDefault="00455994" w:rsidP="00455994">
      <w:pPr>
        <w:tabs>
          <w:tab w:val="clear" w:pos="567"/>
          <w:tab w:val="left" w:pos="720"/>
        </w:tabs>
        <w:autoSpaceDE w:val="0"/>
        <w:autoSpaceDN w:val="0"/>
        <w:adjustRightInd w:val="0"/>
        <w:spacing w:after="160" w:line="252" w:lineRule="auto"/>
        <w:rPr>
          <w:rFonts w:ascii="Microsoft Sans Serif" w:hAnsi="Microsoft Sans Serif" w:cs="Microsoft Sans Serif"/>
          <w:b/>
          <w:bCs/>
          <w:caps/>
          <w:sz w:val="22"/>
          <w:u w:val="single"/>
          <w:lang w:val="en-US" w:eastAsia="en-AU"/>
        </w:rPr>
      </w:pPr>
      <w:r w:rsidRPr="00AB4505">
        <w:rPr>
          <w:rFonts w:ascii="Arial" w:hAnsi="Arial" w:cs="Arial"/>
          <w:i/>
          <w:iCs/>
          <w:sz w:val="20"/>
          <w:szCs w:val="20"/>
          <w:lang w:eastAsia="en-AU"/>
        </w:rPr>
        <w:t>Reason: To achieve Council’s desired streetscape and provide adequate flexibility for driveway location during individual dwelling design.</w:t>
      </w:r>
    </w:p>
    <w:p w14:paraId="34943B83" w14:textId="77777777" w:rsidR="00455994" w:rsidRPr="00AB4505" w:rsidRDefault="00455994" w:rsidP="00455994">
      <w:pPr>
        <w:tabs>
          <w:tab w:val="clear" w:pos="567"/>
          <w:tab w:val="left" w:pos="720"/>
        </w:tabs>
        <w:autoSpaceDE w:val="0"/>
        <w:autoSpaceDN w:val="0"/>
        <w:adjustRightInd w:val="0"/>
        <w:rPr>
          <w:rFonts w:ascii="Arial" w:hAnsi="Arial" w:cs="Arial"/>
          <w:sz w:val="22"/>
          <w:lang w:eastAsia="en-AU"/>
        </w:rPr>
      </w:pPr>
    </w:p>
    <w:p w14:paraId="35BBE556" w14:textId="6D738E4E" w:rsidR="00455994" w:rsidRPr="00AB4505" w:rsidRDefault="00455994" w:rsidP="00AB4505">
      <w:pPr>
        <w:pStyle w:val="ListParagraph"/>
        <w:numPr>
          <w:ilvl w:val="0"/>
          <w:numId w:val="4"/>
        </w:numPr>
        <w:tabs>
          <w:tab w:val="clear" w:pos="567"/>
          <w:tab w:val="left" w:pos="720"/>
        </w:tabs>
        <w:autoSpaceDE w:val="0"/>
        <w:autoSpaceDN w:val="0"/>
        <w:adjustRightInd w:val="0"/>
        <w:spacing w:after="160" w:line="252" w:lineRule="auto"/>
        <w:ind w:hanging="720"/>
        <w:rPr>
          <w:rFonts w:ascii="Arial" w:hAnsi="Arial" w:cs="Arial"/>
          <w:b/>
          <w:bCs/>
          <w:sz w:val="22"/>
          <w:lang w:eastAsia="en-AU"/>
        </w:rPr>
      </w:pPr>
      <w:r w:rsidRPr="00AB4505">
        <w:rPr>
          <w:rFonts w:ascii="Arial" w:hAnsi="Arial" w:cs="Arial"/>
          <w:b/>
          <w:bCs/>
          <w:sz w:val="22"/>
          <w:lang w:eastAsia="en-AU"/>
        </w:rPr>
        <w:t>Secondary Access to Ellerton Drive</w:t>
      </w:r>
    </w:p>
    <w:p w14:paraId="0459D86E" w14:textId="77777777" w:rsidR="00455994" w:rsidRPr="00AB4505" w:rsidRDefault="00455994" w:rsidP="00455994">
      <w:pPr>
        <w:tabs>
          <w:tab w:val="clear" w:pos="567"/>
          <w:tab w:val="left" w:pos="720"/>
        </w:tabs>
        <w:autoSpaceDE w:val="0"/>
        <w:autoSpaceDN w:val="0"/>
        <w:adjustRightInd w:val="0"/>
        <w:spacing w:after="160" w:line="252" w:lineRule="auto"/>
        <w:rPr>
          <w:rFonts w:ascii="Arial" w:hAnsi="Arial" w:cs="Arial"/>
          <w:sz w:val="22"/>
          <w:lang w:eastAsia="en-AU"/>
        </w:rPr>
      </w:pPr>
      <w:r w:rsidRPr="00AB4505">
        <w:rPr>
          <w:rFonts w:ascii="Arial" w:hAnsi="Arial" w:cs="Arial"/>
          <w:sz w:val="22"/>
          <w:lang w:eastAsia="en-AU"/>
        </w:rPr>
        <w:t>The secondary access to/from Ellerton Drive must be a gated access for use by emergency services staff only.</w:t>
      </w:r>
    </w:p>
    <w:p w14:paraId="05D0B2AE" w14:textId="77777777" w:rsidR="00455994" w:rsidRDefault="00455994" w:rsidP="00455994">
      <w:pPr>
        <w:tabs>
          <w:tab w:val="clear" w:pos="567"/>
          <w:tab w:val="left" w:pos="720"/>
        </w:tabs>
        <w:autoSpaceDE w:val="0"/>
        <w:autoSpaceDN w:val="0"/>
        <w:adjustRightInd w:val="0"/>
        <w:spacing w:after="160" w:line="252" w:lineRule="auto"/>
        <w:rPr>
          <w:rFonts w:ascii="Microsoft Sans Serif" w:hAnsi="Microsoft Sans Serif" w:cs="Microsoft Sans Serif"/>
          <w:b/>
          <w:bCs/>
          <w:caps/>
          <w:sz w:val="22"/>
          <w:u w:val="single"/>
          <w:lang w:val="en-US" w:eastAsia="en-AU"/>
        </w:rPr>
      </w:pPr>
      <w:r w:rsidRPr="00AB4505">
        <w:rPr>
          <w:rFonts w:ascii="Arial" w:hAnsi="Arial" w:cs="Arial"/>
          <w:i/>
          <w:iCs/>
          <w:sz w:val="20"/>
          <w:szCs w:val="20"/>
          <w:lang w:eastAsia="en-AU"/>
        </w:rPr>
        <w:t>Reason: To minimise the number of direct access links to Ellerton Drive.</w:t>
      </w:r>
    </w:p>
    <w:p w14:paraId="083ABD9D" w14:textId="77777777" w:rsidR="0082145D" w:rsidRDefault="0082145D" w:rsidP="0082145D">
      <w:pPr>
        <w:rPr>
          <w:rFonts w:ascii="Arial" w:hAnsi="Arial" w:cs="Arial"/>
          <w:sz w:val="22"/>
          <w:szCs w:val="24"/>
        </w:rPr>
      </w:pPr>
    </w:p>
    <w:p w14:paraId="0179C5BD" w14:textId="61BB9CDB" w:rsidR="0082145D" w:rsidRPr="00AB4505" w:rsidRDefault="0082145D" w:rsidP="00AB4505">
      <w:pPr>
        <w:pStyle w:val="ListParagraph"/>
        <w:numPr>
          <w:ilvl w:val="0"/>
          <w:numId w:val="4"/>
        </w:numPr>
        <w:tabs>
          <w:tab w:val="clear" w:pos="567"/>
          <w:tab w:val="left" w:pos="720"/>
        </w:tabs>
        <w:autoSpaceDE w:val="0"/>
        <w:autoSpaceDN w:val="0"/>
        <w:adjustRightInd w:val="0"/>
        <w:spacing w:after="160" w:line="252" w:lineRule="auto"/>
        <w:ind w:hanging="720"/>
        <w:rPr>
          <w:rFonts w:ascii="Arial" w:hAnsi="Arial" w:cs="Arial"/>
          <w:b/>
          <w:bCs/>
          <w:sz w:val="22"/>
          <w:lang w:eastAsia="en-AU"/>
        </w:rPr>
      </w:pPr>
      <w:r w:rsidRPr="00AB4505">
        <w:rPr>
          <w:rFonts w:ascii="Arial" w:hAnsi="Arial" w:cs="Arial"/>
          <w:b/>
          <w:bCs/>
          <w:sz w:val="22"/>
          <w:lang w:eastAsia="en-AU"/>
        </w:rPr>
        <w:t>Works to Existing Water and Sewerage Infrastructure</w:t>
      </w:r>
    </w:p>
    <w:p w14:paraId="37A39543" w14:textId="77777777" w:rsidR="0082145D" w:rsidRDefault="0082145D" w:rsidP="00E617FA">
      <w:pPr>
        <w:tabs>
          <w:tab w:val="clear" w:pos="567"/>
          <w:tab w:val="left" w:pos="720"/>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lastRenderedPageBreak/>
        <w:t>The applicant is to engage Council’s Utilities Branch to complete any required works to existing water or sewerage infrastructure of to make connections of new works to existing infrastructure.</w:t>
      </w:r>
    </w:p>
    <w:p w14:paraId="19A20EA0" w14:textId="7215AA70" w:rsidR="0082145D" w:rsidRDefault="0082145D" w:rsidP="0082145D">
      <w:pPr>
        <w:tabs>
          <w:tab w:val="clear" w:pos="567"/>
          <w:tab w:val="left" w:pos="720"/>
        </w:tabs>
        <w:autoSpaceDE w:val="0"/>
        <w:autoSpaceDN w:val="0"/>
        <w:adjustRightInd w:val="0"/>
        <w:spacing w:after="160" w:line="252" w:lineRule="auto"/>
        <w:rPr>
          <w:rFonts w:ascii="Arial" w:hAnsi="Arial" w:cs="Arial"/>
          <w:i/>
          <w:iCs/>
          <w:sz w:val="20"/>
          <w:szCs w:val="20"/>
          <w:lang w:eastAsia="en-AU"/>
        </w:rPr>
      </w:pPr>
      <w:r>
        <w:rPr>
          <w:rFonts w:ascii="Arial" w:hAnsi="Arial" w:cs="Arial"/>
          <w:i/>
          <w:iCs/>
          <w:sz w:val="20"/>
          <w:szCs w:val="20"/>
          <w:lang w:eastAsia="en-AU"/>
        </w:rPr>
        <w:t>Reason: To ensure that responsibility for live in service infrastructure remains with Council at all times.</w:t>
      </w:r>
    </w:p>
    <w:p w14:paraId="4438747C" w14:textId="5AC1E01B" w:rsidR="00E617FA" w:rsidRPr="00E617FA" w:rsidRDefault="00E617FA" w:rsidP="00E617FA">
      <w:pPr>
        <w:pStyle w:val="ListParagraph"/>
        <w:numPr>
          <w:ilvl w:val="0"/>
          <w:numId w:val="4"/>
        </w:numPr>
        <w:tabs>
          <w:tab w:val="clear" w:pos="567"/>
          <w:tab w:val="left" w:pos="720"/>
        </w:tabs>
        <w:autoSpaceDE w:val="0"/>
        <w:autoSpaceDN w:val="0"/>
        <w:adjustRightInd w:val="0"/>
        <w:spacing w:after="160" w:line="252" w:lineRule="auto"/>
        <w:ind w:hanging="720"/>
        <w:rPr>
          <w:rFonts w:ascii="Arial" w:hAnsi="Arial" w:cs="Arial"/>
          <w:b/>
          <w:bCs/>
          <w:sz w:val="22"/>
          <w:lang w:eastAsia="en-AU"/>
        </w:rPr>
      </w:pPr>
      <w:r w:rsidRPr="00E617FA">
        <w:rPr>
          <w:rFonts w:ascii="Arial" w:hAnsi="Arial" w:cs="Arial"/>
          <w:b/>
          <w:bCs/>
          <w:sz w:val="22"/>
          <w:lang w:eastAsia="en-AU"/>
        </w:rPr>
        <w:t>Timber from felled trees</w:t>
      </w:r>
    </w:p>
    <w:p w14:paraId="43895BE5" w14:textId="77777777" w:rsidR="002063BE" w:rsidRDefault="002063BE" w:rsidP="00E617FA">
      <w:pPr>
        <w:pStyle w:val="ListParagraph"/>
        <w:tabs>
          <w:tab w:val="clear" w:pos="567"/>
          <w:tab w:val="left" w:pos="0"/>
        </w:tabs>
        <w:autoSpaceDE w:val="0"/>
        <w:autoSpaceDN w:val="0"/>
        <w:adjustRightInd w:val="0"/>
        <w:spacing w:before="240" w:after="160"/>
        <w:ind w:left="0"/>
        <w:rPr>
          <w:rFonts w:ascii="Arial" w:hAnsi="Arial" w:cs="Arial"/>
          <w:sz w:val="22"/>
        </w:rPr>
      </w:pPr>
    </w:p>
    <w:p w14:paraId="5ABF64F7" w14:textId="10C07D08" w:rsidR="00E617FA" w:rsidRDefault="00E617FA" w:rsidP="00E617FA">
      <w:pPr>
        <w:pStyle w:val="ListParagraph"/>
        <w:tabs>
          <w:tab w:val="clear" w:pos="567"/>
          <w:tab w:val="left" w:pos="0"/>
        </w:tabs>
        <w:autoSpaceDE w:val="0"/>
        <w:autoSpaceDN w:val="0"/>
        <w:adjustRightInd w:val="0"/>
        <w:spacing w:before="240" w:after="160"/>
        <w:ind w:left="0"/>
        <w:rPr>
          <w:rFonts w:ascii="Arial" w:hAnsi="Arial" w:cs="Arial"/>
          <w:sz w:val="22"/>
          <w:lang w:eastAsia="en-AU"/>
        </w:rPr>
      </w:pPr>
      <w:r w:rsidRPr="00E617FA">
        <w:rPr>
          <w:rFonts w:ascii="Arial" w:hAnsi="Arial" w:cs="Arial"/>
          <w:sz w:val="22"/>
        </w:rPr>
        <w:t>The timber from the approved felling of native trees identified in the Tree Management Plan</w:t>
      </w:r>
      <w:r>
        <w:rPr>
          <w:rFonts w:ascii="Arial" w:hAnsi="Arial" w:cs="Arial"/>
          <w:sz w:val="22"/>
          <w:lang w:eastAsia="en-AU"/>
        </w:rPr>
        <w:t xml:space="preserve"> is to be salvaged and relocated within the E2 Environmental Conservation zoned land.</w:t>
      </w:r>
    </w:p>
    <w:p w14:paraId="34548796" w14:textId="48F8FD94" w:rsidR="00E617FA" w:rsidRDefault="00E617FA" w:rsidP="00E617FA">
      <w:pPr>
        <w:pStyle w:val="ListParagraph"/>
        <w:tabs>
          <w:tab w:val="clear" w:pos="567"/>
          <w:tab w:val="left" w:pos="0"/>
        </w:tabs>
        <w:autoSpaceDE w:val="0"/>
        <w:autoSpaceDN w:val="0"/>
        <w:adjustRightInd w:val="0"/>
        <w:spacing w:after="160" w:line="252" w:lineRule="auto"/>
        <w:ind w:left="0"/>
        <w:rPr>
          <w:rFonts w:ascii="Arial" w:hAnsi="Arial" w:cs="Arial"/>
          <w:sz w:val="22"/>
          <w:lang w:eastAsia="en-AU"/>
        </w:rPr>
      </w:pPr>
      <w:r>
        <w:rPr>
          <w:rFonts w:ascii="Arial" w:hAnsi="Arial" w:cs="Arial"/>
          <w:sz w:val="22"/>
          <w:lang w:eastAsia="en-AU"/>
        </w:rPr>
        <w:t xml:space="preserve">Details about how the timber is to be salvaged and relocated is to be provided to Council prior to the issue of a Subdivision Works Certificate. </w:t>
      </w:r>
    </w:p>
    <w:p w14:paraId="658A6A4B" w14:textId="2A47A045" w:rsidR="00E617FA" w:rsidRDefault="00E617FA" w:rsidP="00E617FA">
      <w:pPr>
        <w:tabs>
          <w:tab w:val="clear" w:pos="567"/>
          <w:tab w:val="left" w:pos="720"/>
        </w:tabs>
        <w:autoSpaceDE w:val="0"/>
        <w:autoSpaceDN w:val="0"/>
        <w:adjustRightInd w:val="0"/>
        <w:spacing w:after="160" w:line="252" w:lineRule="auto"/>
        <w:rPr>
          <w:rFonts w:ascii="Arial" w:hAnsi="Arial" w:cs="Arial"/>
          <w:i/>
          <w:iCs/>
          <w:sz w:val="20"/>
          <w:szCs w:val="20"/>
          <w:lang w:eastAsia="en-AU"/>
        </w:rPr>
      </w:pPr>
      <w:r>
        <w:rPr>
          <w:rFonts w:ascii="Arial" w:hAnsi="Arial" w:cs="Arial"/>
          <w:i/>
          <w:iCs/>
          <w:sz w:val="20"/>
          <w:szCs w:val="20"/>
          <w:lang w:eastAsia="en-AU"/>
        </w:rPr>
        <w:t>Reason: To provide habitat for native fauna.</w:t>
      </w:r>
    </w:p>
    <w:p w14:paraId="70717EBD" w14:textId="4C83DC27" w:rsidR="00156AF6" w:rsidRPr="00F826B7" w:rsidRDefault="00156AF6" w:rsidP="00F826B7">
      <w:pPr>
        <w:pStyle w:val="ListParagraph"/>
        <w:numPr>
          <w:ilvl w:val="0"/>
          <w:numId w:val="4"/>
        </w:numPr>
        <w:tabs>
          <w:tab w:val="clear" w:pos="567"/>
          <w:tab w:val="left" w:pos="720"/>
        </w:tabs>
        <w:autoSpaceDE w:val="0"/>
        <w:autoSpaceDN w:val="0"/>
        <w:adjustRightInd w:val="0"/>
        <w:spacing w:after="120" w:line="252" w:lineRule="auto"/>
        <w:ind w:hanging="720"/>
        <w:jc w:val="both"/>
        <w:rPr>
          <w:rFonts w:ascii="Arial" w:hAnsi="Arial" w:cs="Arial"/>
          <w:b/>
          <w:bCs/>
          <w:sz w:val="22"/>
          <w:lang w:eastAsia="en-AU"/>
        </w:rPr>
      </w:pPr>
      <w:r w:rsidRPr="00F826B7">
        <w:rPr>
          <w:rFonts w:ascii="Arial" w:hAnsi="Arial" w:cs="Arial"/>
          <w:b/>
          <w:bCs/>
          <w:sz w:val="22"/>
          <w:lang w:eastAsia="en-AU"/>
        </w:rPr>
        <w:t>Work In Accordance with Engineering Specifications</w:t>
      </w:r>
    </w:p>
    <w:p w14:paraId="4D180109" w14:textId="4059FEC8" w:rsidR="00156AF6" w:rsidRPr="00156AF6" w:rsidRDefault="00156AF6" w:rsidP="00156AF6">
      <w:pPr>
        <w:tabs>
          <w:tab w:val="clear" w:pos="567"/>
          <w:tab w:val="left" w:pos="720"/>
        </w:tabs>
        <w:autoSpaceDE w:val="0"/>
        <w:autoSpaceDN w:val="0"/>
        <w:adjustRightInd w:val="0"/>
        <w:spacing w:after="120" w:line="252" w:lineRule="auto"/>
        <w:rPr>
          <w:rFonts w:ascii="Arial" w:hAnsi="Arial" w:cs="Arial"/>
          <w:color w:val="000000"/>
          <w:sz w:val="22"/>
          <w:lang w:eastAsia="en-AU"/>
        </w:rPr>
      </w:pPr>
      <w:r>
        <w:rPr>
          <w:rFonts w:ascii="Arial" w:hAnsi="Arial" w:cs="Arial"/>
          <w:sz w:val="22"/>
          <w:lang w:eastAsia="en-AU"/>
        </w:rPr>
        <w:t>All construction and restoration work must be carried out in accordance with the approved drawings and Council’s QPRC</w:t>
      </w:r>
      <w:r>
        <w:rPr>
          <w:rFonts w:ascii="Arial" w:hAnsi="Arial" w:cs="Arial"/>
          <w:i/>
          <w:iCs/>
          <w:color w:val="FF0000"/>
          <w:sz w:val="22"/>
          <w:lang w:eastAsia="en-AU"/>
        </w:rPr>
        <w:t xml:space="preserve"> </w:t>
      </w:r>
      <w:r>
        <w:rPr>
          <w:rFonts w:ascii="Arial" w:hAnsi="Arial" w:cs="Arial"/>
          <w:i/>
          <w:iCs/>
          <w:color w:val="000000"/>
          <w:sz w:val="22"/>
          <w:lang w:eastAsia="en-AU"/>
        </w:rPr>
        <w:t xml:space="preserve">Design and Construction Specifications </w:t>
      </w:r>
      <w:r w:rsidRPr="00BC245F">
        <w:rPr>
          <w:rFonts w:ascii="Arial" w:hAnsi="Arial" w:cs="Arial"/>
          <w:i/>
          <w:iCs/>
          <w:color w:val="000000"/>
          <w:sz w:val="22"/>
          <w:lang w:eastAsia="en-AU"/>
        </w:rPr>
        <w:t>unless otherwise varied by a condition of this consent</w:t>
      </w:r>
      <w:r w:rsidRPr="00156AF6">
        <w:rPr>
          <w:rFonts w:ascii="Arial" w:hAnsi="Arial" w:cs="Arial"/>
          <w:color w:val="000000"/>
          <w:sz w:val="22"/>
          <w:lang w:eastAsia="en-AU"/>
        </w:rPr>
        <w:t>.</w:t>
      </w:r>
    </w:p>
    <w:p w14:paraId="2CEC9129" w14:textId="77777777" w:rsidR="00156AF6" w:rsidRDefault="00156AF6" w:rsidP="00156AF6">
      <w:pPr>
        <w:tabs>
          <w:tab w:val="clear" w:pos="567"/>
          <w:tab w:val="left" w:pos="720"/>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construction and restoration work is in accordance with Council’s requirements.</w:t>
      </w:r>
    </w:p>
    <w:p w14:paraId="0A899209" w14:textId="77777777" w:rsidR="00156AF6" w:rsidRDefault="00156AF6" w:rsidP="00156AF6">
      <w:pPr>
        <w:tabs>
          <w:tab w:val="clear" w:pos="567"/>
          <w:tab w:val="left" w:pos="720"/>
        </w:tabs>
        <w:autoSpaceDE w:val="0"/>
        <w:autoSpaceDN w:val="0"/>
        <w:adjustRightInd w:val="0"/>
        <w:spacing w:after="120" w:line="252" w:lineRule="auto"/>
        <w:jc w:val="both"/>
        <w:rPr>
          <w:rFonts w:ascii="Arial" w:hAnsi="Arial" w:cs="Arial"/>
          <w:b/>
          <w:bCs/>
          <w:sz w:val="22"/>
          <w:lang w:eastAsia="en-AU"/>
        </w:rPr>
      </w:pPr>
    </w:p>
    <w:p w14:paraId="5AB42954" w14:textId="43179295" w:rsidR="00156AF6" w:rsidRPr="00156AF6" w:rsidRDefault="00156AF6" w:rsidP="00F826B7">
      <w:pPr>
        <w:pStyle w:val="ListParagraph"/>
        <w:numPr>
          <w:ilvl w:val="0"/>
          <w:numId w:val="4"/>
        </w:numPr>
        <w:tabs>
          <w:tab w:val="clear" w:pos="567"/>
          <w:tab w:val="left" w:pos="720"/>
        </w:tabs>
        <w:autoSpaceDE w:val="0"/>
        <w:autoSpaceDN w:val="0"/>
        <w:adjustRightInd w:val="0"/>
        <w:spacing w:after="120" w:line="252" w:lineRule="auto"/>
        <w:ind w:hanging="720"/>
        <w:jc w:val="both"/>
        <w:rPr>
          <w:rFonts w:ascii="Arial" w:hAnsi="Arial" w:cs="Arial"/>
          <w:b/>
          <w:bCs/>
          <w:sz w:val="22"/>
          <w:lang w:eastAsia="en-AU"/>
        </w:rPr>
      </w:pPr>
      <w:r w:rsidRPr="00156AF6">
        <w:rPr>
          <w:rFonts w:ascii="Arial" w:hAnsi="Arial" w:cs="Arial"/>
          <w:b/>
          <w:bCs/>
          <w:sz w:val="22"/>
          <w:lang w:eastAsia="en-AU"/>
        </w:rPr>
        <w:t xml:space="preserve">Submission of Traffic Control Devices Plan </w:t>
      </w:r>
    </w:p>
    <w:p w14:paraId="4CA24EFC" w14:textId="77777777" w:rsidR="00156AF6" w:rsidRDefault="00156AF6" w:rsidP="00156AF6">
      <w:pPr>
        <w:tabs>
          <w:tab w:val="clear" w:pos="567"/>
          <w:tab w:val="left" w:pos="720"/>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A Traffic Control Devices Plan (TCD) must be submitted to Council for approval by the Local Traffic Committee prior to the installation of any traffic control devices. It must include line-marking and sign-posting. </w:t>
      </w:r>
    </w:p>
    <w:p w14:paraId="5A0743F2" w14:textId="77777777" w:rsidR="00EB39AC" w:rsidRDefault="00156AF6" w:rsidP="00EB39AC">
      <w:pPr>
        <w:tabs>
          <w:tab w:val="clear" w:pos="567"/>
          <w:tab w:val="left" w:pos="720"/>
        </w:tabs>
        <w:autoSpaceDE w:val="0"/>
        <w:autoSpaceDN w:val="0"/>
        <w:adjustRightInd w:val="0"/>
        <w:spacing w:after="160" w:line="252" w:lineRule="auto"/>
        <w:rPr>
          <w:rFonts w:ascii="Arial" w:hAnsi="Arial" w:cs="Arial"/>
          <w:b/>
          <w:bCs/>
          <w:sz w:val="22"/>
          <w:lang w:eastAsia="en-AU"/>
        </w:rPr>
      </w:pPr>
      <w:r>
        <w:rPr>
          <w:rFonts w:ascii="Arial" w:hAnsi="Arial" w:cs="Arial"/>
          <w:i/>
          <w:iCs/>
          <w:sz w:val="20"/>
          <w:szCs w:val="20"/>
          <w:lang w:eastAsia="en-AU"/>
        </w:rPr>
        <w:t>Reason: To authorise traffic control devices.</w:t>
      </w:r>
      <w:r w:rsidR="00EB39AC" w:rsidRPr="00EB39AC">
        <w:rPr>
          <w:rFonts w:ascii="Arial" w:hAnsi="Arial" w:cs="Arial"/>
          <w:b/>
          <w:bCs/>
          <w:sz w:val="22"/>
          <w:lang w:eastAsia="en-AU"/>
        </w:rPr>
        <w:t xml:space="preserve"> </w:t>
      </w:r>
    </w:p>
    <w:p w14:paraId="50692340" w14:textId="67E1BC72" w:rsidR="00EB39AC" w:rsidRPr="00C235B6" w:rsidRDefault="00EB39AC" w:rsidP="00EB39AC">
      <w:pPr>
        <w:tabs>
          <w:tab w:val="clear" w:pos="567"/>
          <w:tab w:val="left" w:pos="720"/>
        </w:tabs>
        <w:autoSpaceDE w:val="0"/>
        <w:autoSpaceDN w:val="0"/>
        <w:adjustRightInd w:val="0"/>
        <w:spacing w:after="160" w:line="252" w:lineRule="auto"/>
        <w:rPr>
          <w:rFonts w:ascii="Arial" w:hAnsi="Arial" w:cs="Arial"/>
          <w:b/>
          <w:bCs/>
          <w:sz w:val="22"/>
          <w:lang w:eastAsia="en-AU"/>
        </w:rPr>
      </w:pPr>
      <w:r w:rsidRPr="00C235B6">
        <w:rPr>
          <w:rFonts w:ascii="Arial" w:hAnsi="Arial" w:cs="Arial"/>
          <w:b/>
          <w:bCs/>
          <w:sz w:val="22"/>
          <w:lang w:eastAsia="en-AU"/>
        </w:rPr>
        <w:t xml:space="preserve">GENERAL TERMS OF APPROVAL </w:t>
      </w:r>
    </w:p>
    <w:p w14:paraId="6C7A2E61" w14:textId="77777777" w:rsidR="00EB39AC" w:rsidRPr="00C235B6" w:rsidRDefault="00EB39AC" w:rsidP="00EB39AC">
      <w:pPr>
        <w:pStyle w:val="ListParagraph"/>
        <w:numPr>
          <w:ilvl w:val="0"/>
          <w:numId w:val="4"/>
        </w:numPr>
        <w:tabs>
          <w:tab w:val="clear" w:pos="567"/>
          <w:tab w:val="left" w:pos="720"/>
        </w:tabs>
        <w:autoSpaceDE w:val="0"/>
        <w:autoSpaceDN w:val="0"/>
        <w:adjustRightInd w:val="0"/>
        <w:spacing w:after="160" w:line="252" w:lineRule="auto"/>
        <w:ind w:hanging="720"/>
        <w:rPr>
          <w:rFonts w:ascii="Arial" w:hAnsi="Arial" w:cs="Arial"/>
          <w:b/>
          <w:bCs/>
          <w:sz w:val="22"/>
          <w:lang w:eastAsia="en-AU"/>
        </w:rPr>
      </w:pPr>
      <w:r w:rsidRPr="00C235B6">
        <w:rPr>
          <w:rFonts w:ascii="Arial" w:hAnsi="Arial" w:cs="Arial"/>
          <w:b/>
          <w:bCs/>
          <w:sz w:val="22"/>
          <w:lang w:eastAsia="en-AU"/>
        </w:rPr>
        <w:t>Rural Fire Service</w:t>
      </w:r>
    </w:p>
    <w:p w14:paraId="2652412A" w14:textId="77777777" w:rsidR="00EB39AC" w:rsidRPr="00D00BA7" w:rsidRDefault="00EB39AC" w:rsidP="00EB39AC">
      <w:pPr>
        <w:tabs>
          <w:tab w:val="clear" w:pos="567"/>
          <w:tab w:val="left" w:pos="720"/>
        </w:tabs>
        <w:autoSpaceDE w:val="0"/>
        <w:autoSpaceDN w:val="0"/>
        <w:adjustRightInd w:val="0"/>
        <w:spacing w:after="160" w:line="252" w:lineRule="auto"/>
        <w:rPr>
          <w:rFonts w:ascii="Arial" w:hAnsi="Arial" w:cs="Arial"/>
          <w:sz w:val="22"/>
          <w:lang w:eastAsia="en-AU"/>
        </w:rPr>
      </w:pPr>
      <w:r w:rsidRPr="00C235B6">
        <w:rPr>
          <w:rFonts w:ascii="Arial" w:hAnsi="Arial" w:cs="Arial"/>
          <w:sz w:val="22"/>
          <w:lang w:eastAsia="en-AU"/>
        </w:rPr>
        <w:t xml:space="preserve">The NSW Rural Fire Services (RFS) as considered the application. General Terms of Approval, under Division 4.8 of the </w:t>
      </w:r>
      <w:r w:rsidRPr="00C235B6">
        <w:rPr>
          <w:rFonts w:ascii="Arial" w:hAnsi="Arial" w:cs="Arial"/>
          <w:i/>
          <w:iCs/>
          <w:sz w:val="22"/>
          <w:lang w:eastAsia="en-AU"/>
        </w:rPr>
        <w:t>Environmental Planning and Assessment Act 1979</w:t>
      </w:r>
      <w:r w:rsidRPr="00C235B6">
        <w:rPr>
          <w:rFonts w:ascii="Arial" w:hAnsi="Arial" w:cs="Arial"/>
          <w:sz w:val="22"/>
          <w:lang w:eastAsia="en-AU"/>
        </w:rPr>
        <w:t xml:space="preserve">, and a Bush Fire Safety Authority, under section 100B of the </w:t>
      </w:r>
      <w:r w:rsidRPr="00C235B6">
        <w:rPr>
          <w:rFonts w:ascii="Arial" w:hAnsi="Arial" w:cs="Arial"/>
          <w:i/>
          <w:iCs/>
          <w:sz w:val="22"/>
          <w:lang w:eastAsia="en-AU"/>
        </w:rPr>
        <w:t>Rural Fires Act, 1997</w:t>
      </w:r>
      <w:r w:rsidRPr="00C235B6">
        <w:rPr>
          <w:rFonts w:ascii="Arial" w:hAnsi="Arial" w:cs="Arial"/>
          <w:sz w:val="22"/>
          <w:lang w:eastAsia="en-AU"/>
        </w:rPr>
        <w:t xml:space="preserve">, is now issued subject to the conditions outlined in the General Terms of Approval dated 27 May 2021 at Attachment A to this consent, being achieved to Council’s satisfaction. </w:t>
      </w:r>
    </w:p>
    <w:p w14:paraId="3C9AC0E6" w14:textId="77777777" w:rsidR="00EB39AC" w:rsidRDefault="00EB39AC" w:rsidP="00EB39AC">
      <w:pPr>
        <w:tabs>
          <w:tab w:val="clear" w:pos="567"/>
          <w:tab w:val="left" w:pos="720"/>
        </w:tabs>
        <w:autoSpaceDE w:val="0"/>
        <w:autoSpaceDN w:val="0"/>
        <w:adjustRightInd w:val="0"/>
        <w:spacing w:after="160" w:line="252" w:lineRule="auto"/>
        <w:rPr>
          <w:rFonts w:ascii="Arial" w:hAnsi="Arial" w:cs="Arial"/>
          <w:i/>
          <w:iCs/>
          <w:sz w:val="20"/>
          <w:szCs w:val="20"/>
          <w:lang w:eastAsia="en-AU"/>
        </w:rPr>
      </w:pPr>
      <w:r w:rsidRPr="00D00BA7">
        <w:rPr>
          <w:rFonts w:ascii="Arial" w:hAnsi="Arial" w:cs="Arial"/>
          <w:i/>
          <w:iCs/>
          <w:sz w:val="20"/>
          <w:szCs w:val="20"/>
          <w:lang w:eastAsia="en-AU"/>
        </w:rPr>
        <w:t xml:space="preserve">Reason: To and </w:t>
      </w:r>
      <w:r w:rsidRPr="00D00BA7">
        <w:rPr>
          <w:rFonts w:ascii="Arial" w:hAnsi="Arial" w:cs="Arial"/>
          <w:i/>
          <w:iCs/>
          <w:spacing w:val="-3"/>
          <w:sz w:val="20"/>
          <w:szCs w:val="20"/>
          <w:lang w:eastAsia="en-AU"/>
        </w:rPr>
        <w:t>satisfy the Rural Fire Service general terms of approval for the development under s 100B of the Rural Fires Act, 1997.</w:t>
      </w:r>
    </w:p>
    <w:p w14:paraId="17E70CD3" w14:textId="77777777" w:rsidR="00EB39AC" w:rsidRPr="00F12F82" w:rsidRDefault="00EB39AC" w:rsidP="00EB39AC">
      <w:pPr>
        <w:pStyle w:val="ListParagraph"/>
        <w:numPr>
          <w:ilvl w:val="0"/>
          <w:numId w:val="4"/>
        </w:numPr>
        <w:tabs>
          <w:tab w:val="clear" w:pos="567"/>
          <w:tab w:val="left" w:pos="0"/>
        </w:tabs>
        <w:autoSpaceDE w:val="0"/>
        <w:autoSpaceDN w:val="0"/>
        <w:adjustRightInd w:val="0"/>
        <w:spacing w:after="160" w:line="252" w:lineRule="auto"/>
        <w:ind w:hanging="720"/>
        <w:rPr>
          <w:rFonts w:ascii="Arial" w:hAnsi="Arial" w:cs="Arial"/>
          <w:b/>
          <w:bCs/>
          <w:sz w:val="22"/>
        </w:rPr>
      </w:pPr>
      <w:r w:rsidRPr="00F12F82">
        <w:rPr>
          <w:rFonts w:ascii="Arial" w:hAnsi="Arial" w:cs="Arial"/>
          <w:b/>
          <w:bCs/>
          <w:sz w:val="22"/>
        </w:rPr>
        <w:t>Natural Resources Access Regulator</w:t>
      </w:r>
    </w:p>
    <w:p w14:paraId="15E3C941" w14:textId="77777777" w:rsidR="00EB39AC" w:rsidRDefault="00EB39AC" w:rsidP="00EB39AC">
      <w:pPr>
        <w:tabs>
          <w:tab w:val="clear" w:pos="567"/>
          <w:tab w:val="left" w:pos="720"/>
        </w:tabs>
        <w:autoSpaceDE w:val="0"/>
        <w:autoSpaceDN w:val="0"/>
        <w:adjustRightInd w:val="0"/>
        <w:rPr>
          <w:rFonts w:ascii="Arial" w:hAnsi="Arial" w:cs="Arial"/>
          <w:sz w:val="22"/>
        </w:rPr>
      </w:pPr>
      <w:r w:rsidRPr="000C6C6E">
        <w:rPr>
          <w:rFonts w:ascii="Arial" w:hAnsi="Arial" w:cs="Arial"/>
          <w:sz w:val="22"/>
        </w:rPr>
        <w:t xml:space="preserve">Before commencing any proposed controlled activity on waterfront land, an application must be submitted to Natural Resources Access Regulator, and obtained, for a controlled activity approval under </w:t>
      </w:r>
      <w:r>
        <w:rPr>
          <w:rFonts w:ascii="Arial" w:hAnsi="Arial" w:cs="Arial"/>
          <w:sz w:val="22"/>
        </w:rPr>
        <w:t>s89, 90 or91 of the</w:t>
      </w:r>
      <w:r w:rsidRPr="000C6C6E">
        <w:rPr>
          <w:rFonts w:ascii="Arial" w:hAnsi="Arial" w:cs="Arial"/>
          <w:sz w:val="22"/>
        </w:rPr>
        <w:t xml:space="preserve"> </w:t>
      </w:r>
      <w:r w:rsidRPr="000C6C6E">
        <w:rPr>
          <w:rFonts w:ascii="Arial" w:hAnsi="Arial" w:cs="Arial"/>
          <w:i/>
          <w:iCs/>
          <w:sz w:val="22"/>
        </w:rPr>
        <w:t>Water Management Act 2000</w:t>
      </w:r>
      <w:r w:rsidRPr="000C6C6E">
        <w:rPr>
          <w:rFonts w:ascii="Arial" w:hAnsi="Arial" w:cs="Arial"/>
          <w:sz w:val="22"/>
        </w:rPr>
        <w:t>.</w:t>
      </w:r>
      <w:r>
        <w:rPr>
          <w:rFonts w:ascii="Arial" w:hAnsi="Arial" w:cs="Arial"/>
          <w:sz w:val="22"/>
        </w:rPr>
        <w:t xml:space="preserve"> The General Terms of Approval dated 6 November 2019 are Attachment B to this consent.</w:t>
      </w:r>
    </w:p>
    <w:p w14:paraId="5EAC8AD8" w14:textId="77777777" w:rsidR="00EB39AC" w:rsidRDefault="00EB39AC" w:rsidP="00EB39AC">
      <w:pPr>
        <w:tabs>
          <w:tab w:val="clear" w:pos="567"/>
          <w:tab w:val="left" w:pos="720"/>
        </w:tabs>
        <w:autoSpaceDE w:val="0"/>
        <w:autoSpaceDN w:val="0"/>
        <w:adjustRightInd w:val="0"/>
        <w:rPr>
          <w:rFonts w:ascii="Arial" w:hAnsi="Arial" w:cs="Arial"/>
          <w:sz w:val="22"/>
        </w:rPr>
      </w:pPr>
    </w:p>
    <w:p w14:paraId="1C575E35" w14:textId="77777777" w:rsidR="00EB39AC" w:rsidRDefault="00EB39AC" w:rsidP="00EB39AC">
      <w:pPr>
        <w:rPr>
          <w:rFonts w:ascii="Arial" w:hAnsi="Arial" w:cs="Arial"/>
          <w:sz w:val="22"/>
        </w:rPr>
      </w:pPr>
    </w:p>
    <w:p w14:paraId="5EC5D3A5" w14:textId="77777777" w:rsidR="00EB39AC" w:rsidRDefault="00EB39AC" w:rsidP="00EB39AC">
      <w:pPr>
        <w:widowControl w:val="0"/>
        <w:tabs>
          <w:tab w:val="clear" w:pos="567"/>
          <w:tab w:val="left" w:pos="720"/>
        </w:tabs>
        <w:autoSpaceDE w:val="0"/>
        <w:autoSpaceDN w:val="0"/>
        <w:adjustRightInd w:val="0"/>
        <w:rPr>
          <w:rFonts w:ascii="Arial" w:hAnsi="Arial" w:cs="Arial"/>
          <w:i/>
          <w:iCs/>
          <w:spacing w:val="-3"/>
          <w:sz w:val="20"/>
          <w:szCs w:val="20"/>
          <w:lang w:eastAsia="en-AU"/>
        </w:rPr>
      </w:pPr>
      <w:r w:rsidRPr="001133FB">
        <w:rPr>
          <w:rFonts w:ascii="Arial" w:hAnsi="Arial" w:cs="Arial"/>
          <w:i/>
          <w:iCs/>
          <w:sz w:val="20"/>
          <w:szCs w:val="20"/>
          <w:lang w:eastAsia="en-AU"/>
        </w:rPr>
        <w:t xml:space="preserve">Reason: To </w:t>
      </w:r>
      <w:r>
        <w:rPr>
          <w:rFonts w:ascii="Arial" w:hAnsi="Arial" w:cs="Arial"/>
          <w:i/>
          <w:iCs/>
          <w:sz w:val="20"/>
          <w:szCs w:val="20"/>
          <w:lang w:eastAsia="en-AU"/>
        </w:rPr>
        <w:t xml:space="preserve">and </w:t>
      </w:r>
      <w:r>
        <w:rPr>
          <w:rFonts w:ascii="Arial" w:hAnsi="Arial" w:cs="Arial"/>
          <w:i/>
          <w:iCs/>
          <w:spacing w:val="-3"/>
          <w:sz w:val="20"/>
          <w:szCs w:val="20"/>
          <w:lang w:eastAsia="en-AU"/>
        </w:rPr>
        <w:t xml:space="preserve">satisfy the </w:t>
      </w:r>
      <w:r w:rsidRPr="009106EF">
        <w:rPr>
          <w:rFonts w:ascii="Arial" w:hAnsi="Arial" w:cs="Arial"/>
          <w:i/>
          <w:iCs/>
          <w:spacing w:val="-3"/>
          <w:sz w:val="20"/>
          <w:szCs w:val="20"/>
          <w:lang w:eastAsia="en-AU"/>
        </w:rPr>
        <w:t xml:space="preserve">Natural Resource Access Regulator </w:t>
      </w:r>
      <w:r>
        <w:rPr>
          <w:rFonts w:ascii="Arial" w:hAnsi="Arial" w:cs="Arial"/>
          <w:i/>
          <w:iCs/>
          <w:spacing w:val="-3"/>
          <w:sz w:val="20"/>
          <w:szCs w:val="20"/>
          <w:lang w:eastAsia="en-AU"/>
        </w:rPr>
        <w:t>general terms of approval for the development under the Water Management  Act, 2000.</w:t>
      </w:r>
    </w:p>
    <w:p w14:paraId="66554A37" w14:textId="77777777" w:rsidR="00EB39AC" w:rsidRDefault="00EB39AC" w:rsidP="00EB39AC">
      <w:pPr>
        <w:widowControl w:val="0"/>
        <w:tabs>
          <w:tab w:val="clear" w:pos="567"/>
          <w:tab w:val="left" w:pos="720"/>
        </w:tabs>
        <w:autoSpaceDE w:val="0"/>
        <w:autoSpaceDN w:val="0"/>
        <w:adjustRightInd w:val="0"/>
        <w:rPr>
          <w:rFonts w:ascii="Arial" w:hAnsi="Arial" w:cs="Arial"/>
          <w:i/>
          <w:iCs/>
          <w:spacing w:val="-3"/>
          <w:sz w:val="20"/>
          <w:szCs w:val="20"/>
          <w:lang w:eastAsia="en-AU"/>
        </w:rPr>
      </w:pPr>
    </w:p>
    <w:p w14:paraId="710D01AF" w14:textId="77777777" w:rsidR="00EB39AC" w:rsidRPr="00C235B6" w:rsidRDefault="00EB39AC" w:rsidP="00EB39AC">
      <w:pPr>
        <w:pStyle w:val="ListParagraph"/>
        <w:numPr>
          <w:ilvl w:val="0"/>
          <w:numId w:val="4"/>
        </w:numPr>
        <w:tabs>
          <w:tab w:val="clear" w:pos="567"/>
          <w:tab w:val="left" w:pos="720"/>
        </w:tabs>
        <w:autoSpaceDE w:val="0"/>
        <w:autoSpaceDN w:val="0"/>
        <w:adjustRightInd w:val="0"/>
        <w:spacing w:after="160" w:line="252" w:lineRule="auto"/>
        <w:ind w:hanging="720"/>
        <w:rPr>
          <w:rFonts w:ascii="Arial" w:hAnsi="Arial" w:cs="Arial"/>
          <w:b/>
          <w:bCs/>
          <w:sz w:val="22"/>
          <w:lang w:eastAsia="en-AU"/>
        </w:rPr>
      </w:pPr>
      <w:r w:rsidRPr="00C235B6">
        <w:rPr>
          <w:rFonts w:ascii="Arial" w:hAnsi="Arial" w:cs="Arial"/>
          <w:b/>
          <w:bCs/>
          <w:sz w:val="22"/>
          <w:lang w:eastAsia="en-AU"/>
        </w:rPr>
        <w:t>Heritage NSW</w:t>
      </w:r>
    </w:p>
    <w:p w14:paraId="1B069162" w14:textId="77777777" w:rsidR="00EB39AC" w:rsidRDefault="00EB39AC" w:rsidP="00EB39AC">
      <w:pPr>
        <w:tabs>
          <w:tab w:val="clear" w:pos="567"/>
          <w:tab w:val="left" w:pos="720"/>
        </w:tabs>
        <w:autoSpaceDE w:val="0"/>
        <w:autoSpaceDN w:val="0"/>
        <w:adjustRightInd w:val="0"/>
        <w:rPr>
          <w:rFonts w:ascii="Arial" w:hAnsi="Arial" w:cs="Arial"/>
          <w:sz w:val="22"/>
        </w:rPr>
      </w:pPr>
      <w:r w:rsidRPr="00F12F82">
        <w:rPr>
          <w:rFonts w:ascii="Arial" w:hAnsi="Arial" w:cs="Arial"/>
          <w:sz w:val="22"/>
        </w:rPr>
        <w:t xml:space="preserve">Before commencing </w:t>
      </w:r>
      <w:r>
        <w:rPr>
          <w:rFonts w:ascii="Arial" w:hAnsi="Arial" w:cs="Arial"/>
          <w:sz w:val="22"/>
        </w:rPr>
        <w:t>subdivision works</w:t>
      </w:r>
      <w:r w:rsidRPr="00F12F82">
        <w:rPr>
          <w:rFonts w:ascii="Arial" w:hAnsi="Arial" w:cs="Arial"/>
          <w:sz w:val="22"/>
        </w:rPr>
        <w:t>, an application must be submitted</w:t>
      </w:r>
      <w:r>
        <w:rPr>
          <w:rFonts w:ascii="Arial" w:hAnsi="Arial" w:cs="Arial"/>
          <w:sz w:val="22"/>
        </w:rPr>
        <w:t xml:space="preserve"> and approval obtained for an Aboriginal Heritage Impact Permit (AHIP) under s90 of the </w:t>
      </w:r>
      <w:r w:rsidRPr="00C235B6">
        <w:rPr>
          <w:rFonts w:ascii="Arial" w:hAnsi="Arial" w:cs="Arial"/>
          <w:i/>
          <w:iCs/>
          <w:sz w:val="22"/>
        </w:rPr>
        <w:t xml:space="preserve">National Parks </w:t>
      </w:r>
      <w:r w:rsidRPr="00C235B6">
        <w:rPr>
          <w:rFonts w:ascii="Arial" w:hAnsi="Arial" w:cs="Arial"/>
          <w:i/>
          <w:iCs/>
          <w:sz w:val="22"/>
        </w:rPr>
        <w:lastRenderedPageBreak/>
        <w:t>and Wildlife Act, 1979</w:t>
      </w:r>
      <w:r>
        <w:rPr>
          <w:rFonts w:ascii="Arial" w:hAnsi="Arial" w:cs="Arial"/>
          <w:sz w:val="22"/>
        </w:rPr>
        <w:t>. The General Terms of Approval dated 6 November 2019 at Attachment C to this consent.</w:t>
      </w:r>
    </w:p>
    <w:p w14:paraId="66042B59" w14:textId="77777777" w:rsidR="00EB39AC" w:rsidRDefault="00EB39AC" w:rsidP="00EB39AC">
      <w:pPr>
        <w:tabs>
          <w:tab w:val="clear" w:pos="567"/>
          <w:tab w:val="left" w:pos="720"/>
        </w:tabs>
        <w:autoSpaceDE w:val="0"/>
        <w:autoSpaceDN w:val="0"/>
        <w:adjustRightInd w:val="0"/>
        <w:rPr>
          <w:rFonts w:ascii="Arial" w:hAnsi="Arial" w:cs="Arial"/>
          <w:sz w:val="22"/>
        </w:rPr>
      </w:pPr>
    </w:p>
    <w:p w14:paraId="48FFF1DD" w14:textId="77777777" w:rsidR="00EB39AC" w:rsidRDefault="00EB39AC" w:rsidP="00EB39AC">
      <w:pPr>
        <w:tabs>
          <w:tab w:val="clear" w:pos="567"/>
          <w:tab w:val="left" w:pos="720"/>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To </w:t>
      </w:r>
      <w:r w:rsidRPr="000834BB">
        <w:rPr>
          <w:rFonts w:ascii="Arial" w:hAnsi="Arial" w:cs="Arial"/>
          <w:i/>
          <w:iCs/>
          <w:sz w:val="20"/>
          <w:szCs w:val="20"/>
          <w:lang w:eastAsia="en-AU"/>
        </w:rPr>
        <w:t xml:space="preserve">satisfy the requirements of </w:t>
      </w:r>
      <w:r>
        <w:rPr>
          <w:rFonts w:ascii="Arial" w:hAnsi="Arial" w:cs="Arial"/>
          <w:i/>
          <w:iCs/>
          <w:sz w:val="20"/>
          <w:szCs w:val="20"/>
          <w:lang w:eastAsia="en-AU"/>
        </w:rPr>
        <w:t>H</w:t>
      </w:r>
      <w:r w:rsidRPr="000834BB">
        <w:rPr>
          <w:rFonts w:ascii="Arial" w:hAnsi="Arial" w:cs="Arial"/>
          <w:i/>
          <w:iCs/>
          <w:sz w:val="20"/>
          <w:szCs w:val="20"/>
          <w:lang w:eastAsia="en-AU"/>
        </w:rPr>
        <w:t xml:space="preserve">eritage NSW in issuing the general terms of approval for the </w:t>
      </w:r>
      <w:r>
        <w:rPr>
          <w:rFonts w:ascii="Arial" w:hAnsi="Arial" w:cs="Arial"/>
          <w:i/>
          <w:iCs/>
          <w:sz w:val="20"/>
          <w:szCs w:val="20"/>
          <w:lang w:eastAsia="en-AU"/>
        </w:rPr>
        <w:t>Aboriginal Heritage Impact Permit under s 90 of the National Parks and Wildlife Act, 1979.</w:t>
      </w:r>
    </w:p>
    <w:p w14:paraId="1DEE80C8" w14:textId="77777777" w:rsidR="00EB39AC" w:rsidRDefault="00EB39AC" w:rsidP="00EB39AC">
      <w:pPr>
        <w:tabs>
          <w:tab w:val="clear" w:pos="567"/>
          <w:tab w:val="left" w:pos="720"/>
        </w:tabs>
        <w:autoSpaceDE w:val="0"/>
        <w:autoSpaceDN w:val="0"/>
        <w:adjustRightInd w:val="0"/>
        <w:rPr>
          <w:rFonts w:ascii="Arial" w:hAnsi="Arial" w:cs="Arial"/>
          <w:sz w:val="22"/>
        </w:rPr>
      </w:pPr>
    </w:p>
    <w:p w14:paraId="09BD00BA" w14:textId="61CF35CC" w:rsidR="00156AF6" w:rsidRDefault="00156AF6" w:rsidP="00156AF6">
      <w:pPr>
        <w:tabs>
          <w:tab w:val="clear" w:pos="567"/>
          <w:tab w:val="left" w:pos="720"/>
        </w:tabs>
        <w:autoSpaceDE w:val="0"/>
        <w:autoSpaceDN w:val="0"/>
        <w:adjustRightInd w:val="0"/>
        <w:rPr>
          <w:rFonts w:ascii="Arial" w:hAnsi="Arial" w:cs="Arial"/>
          <w:i/>
          <w:iCs/>
          <w:sz w:val="20"/>
          <w:szCs w:val="20"/>
          <w:lang w:eastAsia="en-AU"/>
        </w:rPr>
      </w:pPr>
    </w:p>
    <w:p w14:paraId="546F7D60" w14:textId="701088DB" w:rsidR="008A4B17" w:rsidRDefault="008A4B17" w:rsidP="008A4B17">
      <w:pPr>
        <w:rPr>
          <w:rFonts w:ascii="Arial" w:hAnsi="Arial" w:cs="Arial"/>
          <w:sz w:val="22"/>
        </w:rPr>
      </w:pPr>
    </w:p>
    <w:p w14:paraId="4BD16CA0" w14:textId="77777777" w:rsidR="008A4B17" w:rsidRDefault="008A4B17" w:rsidP="0082145D">
      <w:pPr>
        <w:rPr>
          <w:rFonts w:ascii="Arial" w:hAnsi="Arial" w:cs="Arial"/>
          <w:b/>
          <w:sz w:val="22"/>
          <w:szCs w:val="24"/>
          <w:u w:val="single"/>
        </w:rPr>
      </w:pPr>
    </w:p>
    <w:p w14:paraId="1877AB51" w14:textId="49C2B3D9" w:rsidR="0082145D" w:rsidRPr="007E702B" w:rsidRDefault="00AB4505" w:rsidP="0082145D">
      <w:pPr>
        <w:rPr>
          <w:rFonts w:ascii="Arial" w:hAnsi="Arial" w:cs="Arial"/>
          <w:b/>
          <w:sz w:val="22"/>
          <w:szCs w:val="24"/>
          <w:u w:val="single"/>
        </w:rPr>
      </w:pPr>
      <w:r w:rsidRPr="007E702B">
        <w:rPr>
          <w:rFonts w:ascii="Arial" w:hAnsi="Arial" w:cs="Arial"/>
          <w:b/>
          <w:sz w:val="22"/>
          <w:szCs w:val="24"/>
          <w:u w:val="single"/>
        </w:rPr>
        <w:t xml:space="preserve">PART B </w:t>
      </w:r>
      <w:r w:rsidR="0082145D" w:rsidRPr="007E702B">
        <w:rPr>
          <w:rFonts w:ascii="Arial" w:hAnsi="Arial" w:cs="Arial"/>
          <w:b/>
          <w:sz w:val="22"/>
          <w:szCs w:val="24"/>
          <w:u w:val="single"/>
        </w:rPr>
        <w:t xml:space="preserve">CONDITIONS TO BE SATISFIED PRIOR TO ISSUE OF </w:t>
      </w:r>
      <w:r w:rsidR="00747744" w:rsidRPr="007E702B">
        <w:rPr>
          <w:rFonts w:ascii="Arial" w:hAnsi="Arial" w:cs="Arial"/>
          <w:b/>
          <w:sz w:val="22"/>
          <w:szCs w:val="24"/>
          <w:u w:val="single"/>
        </w:rPr>
        <w:t>SUBDIVISION WORKS</w:t>
      </w:r>
      <w:r w:rsidR="0082145D" w:rsidRPr="007E702B">
        <w:rPr>
          <w:rFonts w:ascii="Arial" w:hAnsi="Arial" w:cs="Arial"/>
          <w:b/>
          <w:sz w:val="22"/>
          <w:szCs w:val="24"/>
          <w:u w:val="single"/>
        </w:rPr>
        <w:t xml:space="preserve"> CERTIFICATE</w:t>
      </w:r>
    </w:p>
    <w:p w14:paraId="4D7A6479" w14:textId="77777777" w:rsidR="001133FB" w:rsidRPr="007E702B" w:rsidRDefault="001133FB" w:rsidP="0082145D">
      <w:pPr>
        <w:rPr>
          <w:rFonts w:ascii="Arial" w:hAnsi="Arial" w:cs="Arial"/>
          <w:b/>
          <w:sz w:val="22"/>
          <w:szCs w:val="24"/>
          <w:u w:val="single"/>
        </w:rPr>
      </w:pPr>
    </w:p>
    <w:p w14:paraId="41F3EE42" w14:textId="7DC2BBA0" w:rsidR="0082145D" w:rsidRPr="007E702B" w:rsidRDefault="0082145D" w:rsidP="0082145D">
      <w:pPr>
        <w:rPr>
          <w:rFonts w:ascii="Arial" w:hAnsi="Arial" w:cs="Arial"/>
          <w:b/>
          <w:sz w:val="22"/>
          <w:szCs w:val="24"/>
          <w:u w:val="single"/>
        </w:rPr>
      </w:pPr>
    </w:p>
    <w:p w14:paraId="5FF49A77" w14:textId="5C6E4499" w:rsidR="00AB4505" w:rsidRPr="007E702B" w:rsidRDefault="00AB4505" w:rsidP="00F826B7">
      <w:pPr>
        <w:pStyle w:val="ListParagraph"/>
        <w:numPr>
          <w:ilvl w:val="0"/>
          <w:numId w:val="4"/>
        </w:numPr>
        <w:tabs>
          <w:tab w:val="clear" w:pos="567"/>
          <w:tab w:val="left" w:pos="720"/>
        </w:tabs>
        <w:autoSpaceDE w:val="0"/>
        <w:autoSpaceDN w:val="0"/>
        <w:adjustRightInd w:val="0"/>
        <w:spacing w:after="160" w:line="252" w:lineRule="auto"/>
        <w:ind w:hanging="720"/>
        <w:rPr>
          <w:rFonts w:ascii="Arial" w:hAnsi="Arial" w:cs="Arial"/>
          <w:b/>
          <w:bCs/>
          <w:sz w:val="22"/>
          <w:lang w:eastAsia="en-AU"/>
        </w:rPr>
      </w:pPr>
      <w:r w:rsidRPr="007E702B">
        <w:rPr>
          <w:rFonts w:ascii="Arial" w:hAnsi="Arial" w:cs="Arial"/>
          <w:b/>
          <w:bCs/>
          <w:sz w:val="22"/>
          <w:lang w:eastAsia="en-AU"/>
        </w:rPr>
        <w:t>Remedial Action Plans</w:t>
      </w:r>
    </w:p>
    <w:p w14:paraId="45D6BBD2" w14:textId="33E9BA03" w:rsidR="00AB4505" w:rsidRDefault="00AB4505" w:rsidP="00AB4505">
      <w:pPr>
        <w:tabs>
          <w:tab w:val="clear" w:pos="567"/>
          <w:tab w:val="left" w:pos="720"/>
        </w:tabs>
        <w:autoSpaceDE w:val="0"/>
        <w:autoSpaceDN w:val="0"/>
        <w:adjustRightInd w:val="0"/>
        <w:spacing w:after="160" w:line="252" w:lineRule="auto"/>
        <w:rPr>
          <w:rFonts w:ascii="Arial" w:hAnsi="Arial" w:cs="Arial"/>
          <w:sz w:val="22"/>
          <w:lang w:eastAsia="en-AU"/>
        </w:rPr>
      </w:pPr>
      <w:r w:rsidRPr="007E702B">
        <w:rPr>
          <w:rFonts w:ascii="Arial" w:hAnsi="Arial" w:cs="Arial"/>
          <w:sz w:val="22"/>
          <w:lang w:eastAsia="en-AU"/>
        </w:rPr>
        <w:t xml:space="preserve">Prior to issue of a Subdivision Works Certificate, the Remediation Action Plans (Coffey 2009 and 2010) must be updated and submitted to, and endorsed </w:t>
      </w:r>
      <w:r w:rsidR="00F8299F">
        <w:rPr>
          <w:rFonts w:ascii="Arial" w:hAnsi="Arial" w:cs="Arial"/>
          <w:sz w:val="22"/>
          <w:lang w:eastAsia="en-AU"/>
        </w:rPr>
        <w:t xml:space="preserve">by </w:t>
      </w:r>
      <w:r w:rsidRPr="007E702B">
        <w:rPr>
          <w:rFonts w:ascii="Arial" w:hAnsi="Arial" w:cs="Arial"/>
          <w:sz w:val="22"/>
          <w:lang w:eastAsia="en-AU"/>
        </w:rPr>
        <w:t>Council. Updates to</w:t>
      </w:r>
      <w:r>
        <w:rPr>
          <w:rFonts w:ascii="Arial" w:hAnsi="Arial" w:cs="Arial"/>
          <w:sz w:val="22"/>
          <w:lang w:eastAsia="en-AU"/>
        </w:rPr>
        <w:t xml:space="preserve"> these Remediation Action Plans must include all recommendations included in </w:t>
      </w:r>
      <w:r>
        <w:rPr>
          <w:rFonts w:ascii="Arial" w:hAnsi="Arial" w:cs="Arial"/>
          <w:i/>
          <w:iCs/>
          <w:sz w:val="22"/>
          <w:lang w:eastAsia="en-AU"/>
        </w:rPr>
        <w:t xml:space="preserve">Report on Updated Contamination Assessment, Douglas Partners, September 2020 </w:t>
      </w:r>
      <w:r>
        <w:rPr>
          <w:rFonts w:ascii="Arial" w:hAnsi="Arial" w:cs="Arial"/>
          <w:sz w:val="22"/>
          <w:lang w:eastAsia="en-AU"/>
        </w:rPr>
        <w:t>(doc ref 88224.06.R.001.Rev1)</w:t>
      </w:r>
    </w:p>
    <w:p w14:paraId="59F0330A" w14:textId="77777777" w:rsidR="00AB4505" w:rsidRDefault="00AB4505" w:rsidP="00AB4505">
      <w:pPr>
        <w:tabs>
          <w:tab w:val="clear" w:pos="567"/>
          <w:tab w:val="left" w:pos="720"/>
        </w:tabs>
        <w:autoSpaceDE w:val="0"/>
        <w:autoSpaceDN w:val="0"/>
        <w:adjustRightInd w:val="0"/>
        <w:spacing w:after="160" w:line="252" w:lineRule="auto"/>
        <w:rPr>
          <w:rFonts w:ascii="Microsoft Sans Serif" w:hAnsi="Microsoft Sans Serif" w:cs="Microsoft Sans Serif"/>
          <w:b/>
          <w:bCs/>
          <w:caps/>
          <w:sz w:val="22"/>
          <w:u w:val="single"/>
          <w:lang w:val="en-US" w:eastAsia="en-AU"/>
        </w:rPr>
      </w:pPr>
      <w:r>
        <w:rPr>
          <w:rFonts w:ascii="Arial" w:hAnsi="Arial" w:cs="Arial"/>
          <w:i/>
          <w:iCs/>
          <w:sz w:val="20"/>
          <w:szCs w:val="20"/>
          <w:lang w:eastAsia="en-AU"/>
        </w:rPr>
        <w:t>Reason: To ensure that remediation of the site will make it suitable for the proposed land use.</w:t>
      </w:r>
    </w:p>
    <w:p w14:paraId="511219E3" w14:textId="49B53D2F" w:rsidR="00455994" w:rsidRPr="00AB4505" w:rsidRDefault="00455994" w:rsidP="00F826B7">
      <w:pPr>
        <w:pStyle w:val="ListParagraph"/>
        <w:numPr>
          <w:ilvl w:val="0"/>
          <w:numId w:val="4"/>
        </w:numPr>
        <w:tabs>
          <w:tab w:val="clear" w:pos="567"/>
          <w:tab w:val="left" w:pos="720"/>
        </w:tabs>
        <w:autoSpaceDE w:val="0"/>
        <w:autoSpaceDN w:val="0"/>
        <w:adjustRightInd w:val="0"/>
        <w:spacing w:after="160" w:line="252" w:lineRule="auto"/>
        <w:ind w:hanging="720"/>
        <w:rPr>
          <w:rFonts w:ascii="Arial" w:hAnsi="Arial" w:cs="Arial"/>
          <w:b/>
          <w:bCs/>
          <w:sz w:val="22"/>
          <w:lang w:eastAsia="en-AU"/>
        </w:rPr>
      </w:pPr>
      <w:r w:rsidRPr="00AB4505">
        <w:rPr>
          <w:rFonts w:ascii="Arial" w:hAnsi="Arial" w:cs="Arial"/>
          <w:b/>
          <w:bCs/>
          <w:sz w:val="22"/>
          <w:lang w:eastAsia="en-AU"/>
        </w:rPr>
        <w:t>Construction Management Plan</w:t>
      </w:r>
    </w:p>
    <w:p w14:paraId="3E7801B1" w14:textId="77777777" w:rsidR="00455994" w:rsidRDefault="00455994" w:rsidP="00455994">
      <w:pPr>
        <w:tabs>
          <w:tab w:val="clear" w:pos="567"/>
          <w:tab w:val="left" w:pos="720"/>
        </w:tabs>
        <w:autoSpaceDE w:val="0"/>
        <w:autoSpaceDN w:val="0"/>
        <w:adjustRightInd w:val="0"/>
        <w:spacing w:after="120" w:line="252" w:lineRule="auto"/>
        <w:rPr>
          <w:rFonts w:ascii="Arial" w:hAnsi="Arial" w:cs="Arial"/>
          <w:sz w:val="22"/>
          <w:lang w:eastAsia="en-AU"/>
        </w:rPr>
      </w:pPr>
      <w:r>
        <w:rPr>
          <w:rFonts w:ascii="Arial" w:hAnsi="Arial" w:cs="Arial"/>
          <w:sz w:val="22"/>
          <w:lang w:eastAsia="en-AU"/>
        </w:rPr>
        <w:t>Prior to release of any Subdivision Works Certificate, a Construction Environmental Management Plan for the management of soil, water, vegetation, waste, noise, vibration, dust, hazards and risk for the construction works must be submitted to, and endorsed by, Council.  The plan must:</w:t>
      </w:r>
    </w:p>
    <w:p w14:paraId="1CE5B02E" w14:textId="77777777" w:rsidR="00455994" w:rsidRDefault="00455994" w:rsidP="00455994">
      <w:pPr>
        <w:tabs>
          <w:tab w:val="clear" w:pos="567"/>
          <w:tab w:val="left" w:pos="720"/>
        </w:tabs>
        <w:autoSpaceDE w:val="0"/>
        <w:autoSpaceDN w:val="0"/>
        <w:adjustRightInd w:val="0"/>
        <w:spacing w:after="160" w:line="252" w:lineRule="auto"/>
        <w:ind w:left="1080" w:hanging="360"/>
        <w:rPr>
          <w:rFonts w:ascii="Arial" w:hAnsi="Arial" w:cs="Arial"/>
          <w:sz w:val="22"/>
          <w:lang w:eastAsia="en-AU"/>
        </w:rPr>
      </w:pPr>
      <w:r>
        <w:rPr>
          <w:rFonts w:ascii="Arial" w:hAnsi="Arial" w:cs="Arial"/>
          <w:sz w:val="22"/>
          <w:lang w:eastAsia="en-AU"/>
        </w:rPr>
        <w:t>a)</w:t>
      </w:r>
      <w:r>
        <w:rPr>
          <w:rFonts w:ascii="Arial" w:hAnsi="Arial" w:cs="Arial"/>
          <w:sz w:val="22"/>
          <w:lang w:eastAsia="en-AU"/>
        </w:rPr>
        <w:tab/>
        <w:t>describe the proposed construction works and construction program and,</w:t>
      </w:r>
    </w:p>
    <w:p w14:paraId="32A49620" w14:textId="77777777" w:rsidR="00455994" w:rsidRDefault="00455994" w:rsidP="00455994">
      <w:pPr>
        <w:tabs>
          <w:tab w:val="clear" w:pos="567"/>
          <w:tab w:val="left" w:pos="720"/>
        </w:tabs>
        <w:autoSpaceDE w:val="0"/>
        <w:autoSpaceDN w:val="0"/>
        <w:adjustRightInd w:val="0"/>
        <w:spacing w:after="160" w:line="252" w:lineRule="auto"/>
        <w:ind w:left="1080" w:hanging="360"/>
        <w:rPr>
          <w:rFonts w:ascii="Arial" w:hAnsi="Arial" w:cs="Arial"/>
          <w:sz w:val="22"/>
          <w:lang w:eastAsia="en-AU"/>
        </w:rPr>
      </w:pPr>
      <w:r>
        <w:rPr>
          <w:rFonts w:ascii="Arial" w:hAnsi="Arial" w:cs="Arial"/>
          <w:sz w:val="22"/>
          <w:lang w:eastAsia="en-AU"/>
        </w:rPr>
        <w:t>b)</w:t>
      </w:r>
      <w:r>
        <w:rPr>
          <w:rFonts w:ascii="Arial" w:hAnsi="Arial" w:cs="Arial"/>
          <w:sz w:val="22"/>
          <w:lang w:eastAsia="en-AU"/>
        </w:rPr>
        <w:tab/>
        <w:t>set standards and performance criteria to be met by the construction works and,</w:t>
      </w:r>
    </w:p>
    <w:p w14:paraId="6F20130D" w14:textId="77777777" w:rsidR="00455994" w:rsidRDefault="00455994" w:rsidP="00455994">
      <w:pPr>
        <w:tabs>
          <w:tab w:val="clear" w:pos="567"/>
          <w:tab w:val="left" w:pos="720"/>
        </w:tabs>
        <w:autoSpaceDE w:val="0"/>
        <w:autoSpaceDN w:val="0"/>
        <w:adjustRightInd w:val="0"/>
        <w:spacing w:after="160" w:line="252" w:lineRule="auto"/>
        <w:ind w:left="1080" w:hanging="360"/>
        <w:rPr>
          <w:rFonts w:ascii="Arial" w:hAnsi="Arial" w:cs="Arial"/>
          <w:sz w:val="22"/>
          <w:lang w:eastAsia="en-AU"/>
        </w:rPr>
      </w:pPr>
      <w:r>
        <w:rPr>
          <w:rFonts w:ascii="Arial" w:hAnsi="Arial" w:cs="Arial"/>
          <w:sz w:val="22"/>
          <w:lang w:eastAsia="en-AU"/>
        </w:rPr>
        <w:t>c)</w:t>
      </w:r>
      <w:r>
        <w:rPr>
          <w:rFonts w:ascii="Arial" w:hAnsi="Arial" w:cs="Arial"/>
          <w:sz w:val="22"/>
          <w:lang w:eastAsia="en-AU"/>
        </w:rPr>
        <w:tab/>
        <w:t>describe the procedures to be implemented to ensure that the works comply with the standards and performance criteria and,</w:t>
      </w:r>
    </w:p>
    <w:p w14:paraId="3C87DA3A" w14:textId="77777777" w:rsidR="00455994" w:rsidRDefault="00455994" w:rsidP="00455994">
      <w:pPr>
        <w:tabs>
          <w:tab w:val="clear" w:pos="567"/>
          <w:tab w:val="left" w:pos="720"/>
        </w:tabs>
        <w:autoSpaceDE w:val="0"/>
        <w:autoSpaceDN w:val="0"/>
        <w:adjustRightInd w:val="0"/>
        <w:spacing w:after="160" w:line="252" w:lineRule="auto"/>
        <w:ind w:left="1080" w:hanging="360"/>
        <w:rPr>
          <w:rFonts w:ascii="Arial" w:hAnsi="Arial" w:cs="Arial"/>
          <w:sz w:val="22"/>
          <w:lang w:eastAsia="en-AU"/>
        </w:rPr>
      </w:pPr>
      <w:r>
        <w:rPr>
          <w:rFonts w:ascii="Arial" w:hAnsi="Arial" w:cs="Arial"/>
          <w:sz w:val="22"/>
          <w:lang w:eastAsia="en-AU"/>
        </w:rPr>
        <w:t>d)</w:t>
      </w:r>
      <w:r>
        <w:rPr>
          <w:rFonts w:ascii="Arial" w:hAnsi="Arial" w:cs="Arial"/>
          <w:sz w:val="22"/>
          <w:lang w:eastAsia="en-AU"/>
        </w:rPr>
        <w:tab/>
        <w:t>identify procedures to receive, register, report and respond to complaints and,</w:t>
      </w:r>
    </w:p>
    <w:p w14:paraId="42CBAA54" w14:textId="30D625B4" w:rsidR="00455994" w:rsidRDefault="00455994" w:rsidP="00455994">
      <w:pPr>
        <w:tabs>
          <w:tab w:val="clear" w:pos="567"/>
          <w:tab w:val="left" w:pos="720"/>
        </w:tabs>
        <w:autoSpaceDE w:val="0"/>
        <w:autoSpaceDN w:val="0"/>
        <w:adjustRightInd w:val="0"/>
        <w:spacing w:after="160" w:line="252" w:lineRule="auto"/>
        <w:ind w:left="1080" w:hanging="360"/>
        <w:rPr>
          <w:rFonts w:ascii="Arial" w:hAnsi="Arial" w:cs="Arial"/>
          <w:sz w:val="22"/>
          <w:lang w:eastAsia="en-AU"/>
        </w:rPr>
      </w:pPr>
      <w:r>
        <w:rPr>
          <w:rFonts w:ascii="Arial" w:hAnsi="Arial" w:cs="Arial"/>
          <w:sz w:val="22"/>
          <w:lang w:eastAsia="en-AU"/>
        </w:rPr>
        <w:t>e)</w:t>
      </w:r>
      <w:r>
        <w:rPr>
          <w:rFonts w:ascii="Arial" w:hAnsi="Arial" w:cs="Arial"/>
          <w:sz w:val="22"/>
          <w:lang w:eastAsia="en-AU"/>
        </w:rPr>
        <w:tab/>
        <w:t>nominate and provide contact details for the persons responsible for implementing and monitoring compliance with the plans</w:t>
      </w:r>
      <w:r w:rsidR="00517B4D">
        <w:rPr>
          <w:rFonts w:ascii="Arial" w:hAnsi="Arial" w:cs="Arial"/>
          <w:sz w:val="22"/>
          <w:lang w:eastAsia="en-AU"/>
        </w:rPr>
        <w:t xml:space="preserve"> and,</w:t>
      </w:r>
    </w:p>
    <w:p w14:paraId="22713459" w14:textId="13BDC405" w:rsidR="00517B4D" w:rsidRDefault="00517B4D" w:rsidP="00455994">
      <w:pPr>
        <w:tabs>
          <w:tab w:val="clear" w:pos="567"/>
          <w:tab w:val="left" w:pos="720"/>
        </w:tabs>
        <w:autoSpaceDE w:val="0"/>
        <w:autoSpaceDN w:val="0"/>
        <w:adjustRightInd w:val="0"/>
        <w:spacing w:after="160" w:line="252" w:lineRule="auto"/>
        <w:ind w:left="1080" w:hanging="360"/>
        <w:rPr>
          <w:rFonts w:ascii="Arial" w:hAnsi="Arial" w:cs="Arial"/>
          <w:sz w:val="22"/>
          <w:lang w:eastAsia="en-AU"/>
        </w:rPr>
      </w:pPr>
      <w:r>
        <w:rPr>
          <w:rFonts w:ascii="Arial" w:hAnsi="Arial" w:cs="Arial"/>
          <w:sz w:val="22"/>
          <w:lang w:eastAsia="en-AU"/>
        </w:rPr>
        <w:t>f)</w:t>
      </w:r>
      <w:r>
        <w:rPr>
          <w:rFonts w:ascii="Arial" w:hAnsi="Arial" w:cs="Arial"/>
          <w:sz w:val="22"/>
          <w:lang w:eastAsia="en-AU"/>
        </w:rPr>
        <w:tab/>
        <w:t xml:space="preserve">Include detail of barriers placed around </w:t>
      </w:r>
      <w:r w:rsidR="00E617FA">
        <w:rPr>
          <w:rFonts w:ascii="Arial" w:hAnsi="Arial" w:cs="Arial"/>
          <w:sz w:val="22"/>
          <w:lang w:eastAsia="en-AU"/>
        </w:rPr>
        <w:t>Tree 36 to protect the tree during construction and,</w:t>
      </w:r>
    </w:p>
    <w:p w14:paraId="1A522864" w14:textId="4E80735A" w:rsidR="00455994" w:rsidRDefault="00455994" w:rsidP="00455994">
      <w:pPr>
        <w:tabs>
          <w:tab w:val="clear" w:pos="567"/>
          <w:tab w:val="left" w:pos="720"/>
        </w:tabs>
        <w:autoSpaceDE w:val="0"/>
        <w:autoSpaceDN w:val="0"/>
        <w:adjustRightInd w:val="0"/>
        <w:spacing w:after="160" w:line="252" w:lineRule="auto"/>
        <w:ind w:left="1080" w:hanging="360"/>
        <w:rPr>
          <w:rFonts w:ascii="Arial" w:hAnsi="Arial" w:cs="Arial"/>
          <w:sz w:val="22"/>
          <w:lang w:eastAsia="en-AU"/>
        </w:rPr>
      </w:pPr>
      <w:r>
        <w:rPr>
          <w:rFonts w:ascii="Arial" w:hAnsi="Arial" w:cs="Arial"/>
          <w:sz w:val="22"/>
          <w:lang w:eastAsia="en-AU"/>
        </w:rPr>
        <w:t>f)</w:t>
      </w:r>
      <w:r>
        <w:rPr>
          <w:rFonts w:ascii="Arial" w:hAnsi="Arial" w:cs="Arial"/>
          <w:sz w:val="22"/>
          <w:lang w:eastAsia="en-AU"/>
        </w:rPr>
        <w:tab/>
        <w:t xml:space="preserve">include an unexpected find protocol that addresses recommendations made in </w:t>
      </w:r>
      <w:r>
        <w:rPr>
          <w:rFonts w:ascii="Arial" w:hAnsi="Arial" w:cs="Arial"/>
          <w:i/>
          <w:iCs/>
          <w:sz w:val="22"/>
          <w:lang w:eastAsia="en-AU"/>
        </w:rPr>
        <w:t xml:space="preserve">Report on Updated Contamination Assessment, Douglas Partners, September 2020 </w:t>
      </w:r>
      <w:r>
        <w:rPr>
          <w:rFonts w:ascii="Arial" w:hAnsi="Arial" w:cs="Arial"/>
          <w:sz w:val="22"/>
          <w:lang w:eastAsia="en-AU"/>
        </w:rPr>
        <w:t>(doc ref 88224.06.R.001.Rev1)</w:t>
      </w:r>
    </w:p>
    <w:p w14:paraId="5CE44FEE" w14:textId="77777777" w:rsidR="00455994" w:rsidRDefault="00455994" w:rsidP="00455994">
      <w:pPr>
        <w:tabs>
          <w:tab w:val="clear" w:pos="567"/>
          <w:tab w:val="left" w:pos="720"/>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that satisfactory measures are in place to provide for environmental management of the construction works, and to ensure waste and contamination at the site are appropriately managed.</w:t>
      </w:r>
    </w:p>
    <w:p w14:paraId="038E0EC3" w14:textId="3200A11E" w:rsidR="00455994" w:rsidRDefault="00455994" w:rsidP="0082145D">
      <w:pPr>
        <w:rPr>
          <w:rFonts w:ascii="Arial" w:hAnsi="Arial" w:cs="Arial"/>
          <w:b/>
          <w:sz w:val="22"/>
          <w:szCs w:val="24"/>
          <w:u w:val="single"/>
        </w:rPr>
      </w:pPr>
    </w:p>
    <w:p w14:paraId="1DC81908" w14:textId="13D95ED9" w:rsidR="002063BE" w:rsidRDefault="002063BE" w:rsidP="002063BE">
      <w:pPr>
        <w:pStyle w:val="ListParagraph"/>
        <w:ind w:left="0"/>
        <w:rPr>
          <w:rFonts w:ascii="Arial" w:hAnsi="Arial" w:cs="Arial"/>
          <w:bCs/>
          <w:sz w:val="22"/>
          <w:szCs w:val="24"/>
        </w:rPr>
      </w:pPr>
    </w:p>
    <w:p w14:paraId="6692C414" w14:textId="2663E6FD" w:rsidR="006A7A7A" w:rsidRPr="007E702B" w:rsidRDefault="006A7A7A" w:rsidP="006A7A7A">
      <w:pPr>
        <w:pStyle w:val="ListParagraph"/>
        <w:numPr>
          <w:ilvl w:val="0"/>
          <w:numId w:val="4"/>
        </w:numPr>
        <w:ind w:hanging="720"/>
        <w:rPr>
          <w:rFonts w:ascii="Arial" w:hAnsi="Arial" w:cs="Arial"/>
          <w:b/>
          <w:sz w:val="22"/>
          <w:szCs w:val="24"/>
        </w:rPr>
      </w:pPr>
      <w:bookmarkStart w:id="1" w:name="_Hlk85575676"/>
      <w:r w:rsidRPr="007E702B">
        <w:rPr>
          <w:rFonts w:ascii="Arial" w:hAnsi="Arial" w:cs="Arial"/>
          <w:b/>
          <w:sz w:val="22"/>
          <w:szCs w:val="24"/>
        </w:rPr>
        <w:t>Biodiversity retirement of ecosystem credits</w:t>
      </w:r>
    </w:p>
    <w:p w14:paraId="27792E26" w14:textId="77777777" w:rsidR="006A7A7A" w:rsidRPr="007E702B" w:rsidRDefault="006A7A7A" w:rsidP="006A7A7A">
      <w:pPr>
        <w:pStyle w:val="ListParagraph"/>
        <w:rPr>
          <w:rFonts w:ascii="Arial" w:hAnsi="Arial" w:cs="Arial"/>
          <w:b/>
          <w:sz w:val="22"/>
          <w:szCs w:val="24"/>
        </w:rPr>
      </w:pPr>
    </w:p>
    <w:p w14:paraId="69883D04" w14:textId="575EA52E" w:rsidR="006A7A7A" w:rsidRPr="007E702B" w:rsidRDefault="006A7A7A" w:rsidP="002063BE">
      <w:pPr>
        <w:pStyle w:val="ListParagraph"/>
        <w:ind w:left="0"/>
        <w:rPr>
          <w:rFonts w:ascii="Arial" w:hAnsi="Arial" w:cs="Arial"/>
          <w:bCs/>
          <w:sz w:val="22"/>
          <w:szCs w:val="24"/>
        </w:rPr>
      </w:pPr>
      <w:r w:rsidRPr="007E702B">
        <w:rPr>
          <w:rFonts w:ascii="Arial" w:hAnsi="Arial" w:cs="Arial"/>
          <w:bCs/>
          <w:sz w:val="22"/>
          <w:szCs w:val="24"/>
        </w:rPr>
        <w:t xml:space="preserve">The class and number of ecosystem credits in Table 1 must be retired to offset the residual </w:t>
      </w:r>
      <w:bookmarkEnd w:id="1"/>
      <w:r w:rsidRPr="007E702B">
        <w:rPr>
          <w:rFonts w:ascii="Arial" w:hAnsi="Arial" w:cs="Arial"/>
          <w:bCs/>
          <w:sz w:val="22"/>
          <w:szCs w:val="24"/>
        </w:rPr>
        <w:t>biodiversity impacts of the development.</w:t>
      </w:r>
    </w:p>
    <w:p w14:paraId="65B6D0C1" w14:textId="77777777" w:rsidR="006A7A7A" w:rsidRPr="007E702B" w:rsidRDefault="006A7A7A" w:rsidP="002063BE">
      <w:pPr>
        <w:pStyle w:val="ListParagraph"/>
        <w:ind w:left="0"/>
        <w:rPr>
          <w:rFonts w:ascii="Arial" w:hAnsi="Arial" w:cs="Arial"/>
          <w:bCs/>
          <w:sz w:val="22"/>
          <w:szCs w:val="24"/>
        </w:rPr>
      </w:pPr>
    </w:p>
    <w:p w14:paraId="4D52BA35" w14:textId="7B29A863" w:rsidR="006A7A7A" w:rsidRPr="007E702B" w:rsidRDefault="006A7A7A" w:rsidP="002063BE">
      <w:pPr>
        <w:pStyle w:val="ListParagraph"/>
        <w:ind w:left="0"/>
        <w:rPr>
          <w:rFonts w:ascii="Arial" w:hAnsi="Arial" w:cs="Arial"/>
          <w:bCs/>
          <w:sz w:val="22"/>
          <w:szCs w:val="24"/>
        </w:rPr>
      </w:pPr>
      <w:r w:rsidRPr="007E702B">
        <w:rPr>
          <w:rFonts w:ascii="Arial" w:hAnsi="Arial" w:cs="Arial"/>
          <w:bCs/>
          <w:sz w:val="22"/>
          <w:szCs w:val="24"/>
        </w:rPr>
        <w:lastRenderedPageBreak/>
        <w:t xml:space="preserve">The requirement to retire credits may be satisfied by payment to the Biodiversity Conservation Fund of an amount equivalent to the class and number of ecosystem credits as calculated by the biodiversity offsets payment calculator. </w:t>
      </w:r>
    </w:p>
    <w:p w14:paraId="17A44C48" w14:textId="77777777" w:rsidR="006A7A7A" w:rsidRPr="007E702B" w:rsidRDefault="006A7A7A" w:rsidP="002063BE">
      <w:pPr>
        <w:pStyle w:val="ListParagraph"/>
        <w:ind w:left="0"/>
        <w:rPr>
          <w:rFonts w:ascii="Arial" w:hAnsi="Arial" w:cs="Arial"/>
          <w:bCs/>
          <w:sz w:val="22"/>
          <w:szCs w:val="24"/>
        </w:rPr>
      </w:pPr>
    </w:p>
    <w:p w14:paraId="4ABCA387" w14:textId="70DCA1B0" w:rsidR="006A7A7A" w:rsidRPr="007E702B" w:rsidRDefault="006A7A7A" w:rsidP="002063BE">
      <w:pPr>
        <w:pStyle w:val="ListParagraph"/>
        <w:ind w:left="0"/>
        <w:rPr>
          <w:rFonts w:ascii="Arial" w:hAnsi="Arial" w:cs="Arial"/>
          <w:bCs/>
          <w:sz w:val="22"/>
          <w:szCs w:val="24"/>
        </w:rPr>
      </w:pPr>
      <w:r w:rsidRPr="007E702B">
        <w:rPr>
          <w:rFonts w:ascii="Arial" w:hAnsi="Arial" w:cs="Arial"/>
          <w:bCs/>
          <w:sz w:val="22"/>
          <w:szCs w:val="24"/>
        </w:rPr>
        <w:t xml:space="preserve">Note: Prices of credits in the biodiversity offsets payments calculator are subject to change. The amount payable to discharge an offset obligation will be determined at the time of payment. </w:t>
      </w:r>
    </w:p>
    <w:p w14:paraId="7069DA14" w14:textId="77777777" w:rsidR="006A7A7A" w:rsidRPr="007E702B" w:rsidRDefault="006A7A7A" w:rsidP="002063BE">
      <w:pPr>
        <w:pStyle w:val="ListParagraph"/>
        <w:ind w:left="0"/>
        <w:rPr>
          <w:rFonts w:ascii="Arial" w:hAnsi="Arial" w:cs="Arial"/>
          <w:bCs/>
          <w:sz w:val="22"/>
          <w:szCs w:val="24"/>
        </w:rPr>
      </w:pPr>
    </w:p>
    <w:p w14:paraId="792E59DB" w14:textId="44025A84" w:rsidR="006A7A7A" w:rsidRPr="007E702B" w:rsidRDefault="006A7A7A" w:rsidP="002063BE">
      <w:pPr>
        <w:pStyle w:val="ListParagraph"/>
        <w:ind w:left="0"/>
        <w:rPr>
          <w:rFonts w:ascii="Arial" w:hAnsi="Arial" w:cs="Arial"/>
          <w:b/>
          <w:sz w:val="22"/>
          <w:szCs w:val="24"/>
        </w:rPr>
      </w:pPr>
      <w:r w:rsidRPr="007E702B">
        <w:rPr>
          <w:rFonts w:ascii="Arial" w:hAnsi="Arial" w:cs="Arial"/>
          <w:b/>
          <w:sz w:val="22"/>
          <w:szCs w:val="24"/>
        </w:rPr>
        <w:t xml:space="preserve">Table 1 Ecosystem credits required to be retired </w:t>
      </w:r>
    </w:p>
    <w:tbl>
      <w:tblPr>
        <w:tblStyle w:val="TableGrid"/>
        <w:tblW w:w="0" w:type="auto"/>
        <w:tblInd w:w="0" w:type="dxa"/>
        <w:tblLook w:val="04A0" w:firstRow="1" w:lastRow="0" w:firstColumn="1" w:lastColumn="0" w:noHBand="0" w:noVBand="1"/>
      </w:tblPr>
      <w:tblGrid>
        <w:gridCol w:w="4815"/>
        <w:gridCol w:w="3969"/>
      </w:tblGrid>
      <w:tr w:rsidR="0003349A" w:rsidRPr="007E702B" w14:paraId="62316B68" w14:textId="77777777" w:rsidTr="0003349A">
        <w:tc>
          <w:tcPr>
            <w:tcW w:w="4815" w:type="dxa"/>
          </w:tcPr>
          <w:p w14:paraId="3F8C399C" w14:textId="0D369F49" w:rsidR="0003349A" w:rsidRPr="007E702B" w:rsidRDefault="0003349A" w:rsidP="002063BE">
            <w:pPr>
              <w:pStyle w:val="ListParagraph"/>
              <w:ind w:left="0"/>
              <w:rPr>
                <w:rFonts w:ascii="Arial" w:hAnsi="Arial" w:cs="Arial"/>
                <w:b/>
                <w:sz w:val="22"/>
                <w:szCs w:val="24"/>
              </w:rPr>
            </w:pPr>
            <w:r w:rsidRPr="007E702B">
              <w:rPr>
                <w:rFonts w:ascii="Arial" w:hAnsi="Arial" w:cs="Arial"/>
                <w:b/>
                <w:sz w:val="22"/>
                <w:szCs w:val="24"/>
              </w:rPr>
              <w:t xml:space="preserve">Impacted plant community type </w:t>
            </w:r>
          </w:p>
        </w:tc>
        <w:tc>
          <w:tcPr>
            <w:tcW w:w="3969" w:type="dxa"/>
          </w:tcPr>
          <w:p w14:paraId="018AEF11" w14:textId="2AE539BC" w:rsidR="0003349A" w:rsidRPr="007E702B" w:rsidRDefault="0003349A" w:rsidP="002063BE">
            <w:pPr>
              <w:pStyle w:val="ListParagraph"/>
              <w:ind w:left="0"/>
              <w:rPr>
                <w:rFonts w:ascii="Arial" w:hAnsi="Arial" w:cs="Arial"/>
                <w:b/>
                <w:sz w:val="22"/>
                <w:szCs w:val="24"/>
              </w:rPr>
            </w:pPr>
            <w:r w:rsidRPr="007E702B">
              <w:rPr>
                <w:rFonts w:ascii="Arial" w:hAnsi="Arial" w:cs="Arial"/>
                <w:b/>
                <w:sz w:val="22"/>
                <w:szCs w:val="24"/>
              </w:rPr>
              <w:t>Number of ecosystem credits</w:t>
            </w:r>
          </w:p>
        </w:tc>
      </w:tr>
      <w:tr w:rsidR="0003349A" w:rsidRPr="007E702B" w14:paraId="74FD87B5" w14:textId="77777777" w:rsidTr="0003349A">
        <w:tc>
          <w:tcPr>
            <w:tcW w:w="4815" w:type="dxa"/>
          </w:tcPr>
          <w:p w14:paraId="1CF24DA6" w14:textId="690A4785" w:rsidR="0003349A" w:rsidRPr="007E702B" w:rsidRDefault="0003349A" w:rsidP="002063BE">
            <w:pPr>
              <w:pStyle w:val="ListParagraph"/>
              <w:ind w:left="0"/>
              <w:rPr>
                <w:rFonts w:ascii="Arial" w:hAnsi="Arial" w:cs="Arial"/>
                <w:bCs/>
                <w:sz w:val="22"/>
                <w:szCs w:val="24"/>
              </w:rPr>
            </w:pPr>
            <w:r w:rsidRPr="007E702B">
              <w:rPr>
                <w:rFonts w:ascii="Arial" w:hAnsi="Arial" w:cs="Arial"/>
                <w:bCs/>
                <w:sz w:val="22"/>
                <w:szCs w:val="24"/>
              </w:rPr>
              <w:t>PCT1093 - Red Stringybark - Brittle Gum - Inland Scribbly Gum dry open forest of the tablelands, South Eastern Highlands Bioregion.</w:t>
            </w:r>
          </w:p>
        </w:tc>
        <w:tc>
          <w:tcPr>
            <w:tcW w:w="3969" w:type="dxa"/>
          </w:tcPr>
          <w:p w14:paraId="16999D1E" w14:textId="4A979B16" w:rsidR="0003349A" w:rsidRPr="007E702B" w:rsidRDefault="002C29D9" w:rsidP="002063BE">
            <w:pPr>
              <w:pStyle w:val="ListParagraph"/>
              <w:ind w:left="0"/>
              <w:rPr>
                <w:rFonts w:ascii="Arial" w:hAnsi="Arial" w:cs="Arial"/>
                <w:bCs/>
                <w:sz w:val="22"/>
                <w:szCs w:val="24"/>
              </w:rPr>
            </w:pPr>
            <w:r>
              <w:rPr>
                <w:rFonts w:ascii="Arial" w:hAnsi="Arial" w:cs="Arial"/>
                <w:bCs/>
                <w:sz w:val="22"/>
                <w:szCs w:val="24"/>
              </w:rPr>
              <w:t>13</w:t>
            </w:r>
          </w:p>
        </w:tc>
      </w:tr>
      <w:tr w:rsidR="0003349A" w:rsidRPr="007E702B" w14:paraId="1F550E6A" w14:textId="77777777" w:rsidTr="0003349A">
        <w:tc>
          <w:tcPr>
            <w:tcW w:w="4815" w:type="dxa"/>
          </w:tcPr>
          <w:p w14:paraId="3D4C1C6C" w14:textId="60DE4042" w:rsidR="0003349A" w:rsidRPr="007E702B" w:rsidRDefault="0003349A" w:rsidP="002063BE">
            <w:pPr>
              <w:pStyle w:val="ListParagraph"/>
              <w:ind w:left="0"/>
              <w:rPr>
                <w:rFonts w:ascii="Arial" w:hAnsi="Arial" w:cs="Arial"/>
                <w:bCs/>
                <w:sz w:val="22"/>
                <w:szCs w:val="24"/>
              </w:rPr>
            </w:pPr>
            <w:r w:rsidRPr="007E702B">
              <w:rPr>
                <w:rFonts w:ascii="Arial" w:hAnsi="Arial" w:cs="Arial"/>
                <w:bCs/>
                <w:sz w:val="22"/>
                <w:szCs w:val="24"/>
              </w:rPr>
              <w:t xml:space="preserve">PCT1334 -Yellow Box Grassy woodland of the northern Manaro and Upper Shoalhaven area, South Eastern Highlands Bioregion </w:t>
            </w:r>
          </w:p>
        </w:tc>
        <w:tc>
          <w:tcPr>
            <w:tcW w:w="3969" w:type="dxa"/>
          </w:tcPr>
          <w:p w14:paraId="2BEB23D7" w14:textId="02352A41" w:rsidR="0003349A" w:rsidRPr="007E702B" w:rsidRDefault="0003349A" w:rsidP="002063BE">
            <w:pPr>
              <w:pStyle w:val="ListParagraph"/>
              <w:ind w:left="0"/>
              <w:rPr>
                <w:rFonts w:ascii="Arial" w:hAnsi="Arial" w:cs="Arial"/>
                <w:bCs/>
                <w:sz w:val="22"/>
                <w:szCs w:val="24"/>
              </w:rPr>
            </w:pPr>
            <w:r w:rsidRPr="007E702B">
              <w:rPr>
                <w:rFonts w:ascii="Arial" w:hAnsi="Arial" w:cs="Arial"/>
                <w:bCs/>
                <w:sz w:val="22"/>
                <w:szCs w:val="24"/>
              </w:rPr>
              <w:t>65</w:t>
            </w:r>
          </w:p>
        </w:tc>
      </w:tr>
    </w:tbl>
    <w:p w14:paraId="7C869F9C" w14:textId="77777777" w:rsidR="006A7A7A" w:rsidRPr="007E702B" w:rsidRDefault="006A7A7A" w:rsidP="002063BE">
      <w:pPr>
        <w:pStyle w:val="ListParagraph"/>
        <w:ind w:left="0"/>
        <w:rPr>
          <w:rFonts w:ascii="Arial" w:hAnsi="Arial" w:cs="Arial"/>
          <w:bCs/>
          <w:sz w:val="22"/>
          <w:szCs w:val="24"/>
        </w:rPr>
      </w:pPr>
    </w:p>
    <w:p w14:paraId="0C4F9431" w14:textId="77777777" w:rsidR="006A7A7A" w:rsidRPr="007E702B" w:rsidRDefault="006A7A7A" w:rsidP="002063BE">
      <w:pPr>
        <w:pStyle w:val="ListParagraph"/>
        <w:ind w:left="0"/>
        <w:rPr>
          <w:rFonts w:ascii="Arial" w:hAnsi="Arial" w:cs="Arial"/>
          <w:bCs/>
          <w:sz w:val="22"/>
          <w:szCs w:val="24"/>
        </w:rPr>
      </w:pPr>
    </w:p>
    <w:p w14:paraId="4081767A" w14:textId="352581C2" w:rsidR="006A7A7A" w:rsidRPr="007E702B" w:rsidRDefault="006A7A7A" w:rsidP="002063BE">
      <w:pPr>
        <w:pStyle w:val="ListParagraph"/>
        <w:ind w:left="0"/>
        <w:rPr>
          <w:rFonts w:ascii="Arial" w:hAnsi="Arial" w:cs="Arial"/>
          <w:bCs/>
          <w:sz w:val="22"/>
          <w:szCs w:val="24"/>
        </w:rPr>
      </w:pPr>
      <w:r w:rsidRPr="007E702B">
        <w:rPr>
          <w:rFonts w:ascii="Arial" w:hAnsi="Arial" w:cs="Arial"/>
          <w:bCs/>
          <w:sz w:val="22"/>
          <w:szCs w:val="24"/>
        </w:rPr>
        <w:t xml:space="preserve">Evidence of the retirement of credits or payment to the biodiversity conservation fund in satisfaction of table one requirements must be provided to </w:t>
      </w:r>
      <w:r w:rsidR="000E49A1" w:rsidRPr="007E702B">
        <w:rPr>
          <w:rFonts w:ascii="Arial" w:hAnsi="Arial" w:cs="Arial"/>
          <w:bCs/>
          <w:sz w:val="22"/>
          <w:szCs w:val="24"/>
        </w:rPr>
        <w:t>co</w:t>
      </w:r>
      <w:r w:rsidR="000E49A1">
        <w:rPr>
          <w:rFonts w:ascii="Arial" w:hAnsi="Arial" w:cs="Arial"/>
          <w:bCs/>
          <w:sz w:val="22"/>
          <w:szCs w:val="24"/>
        </w:rPr>
        <w:t>uncil</w:t>
      </w:r>
      <w:r w:rsidR="000E49A1" w:rsidRPr="007E702B">
        <w:rPr>
          <w:rFonts w:ascii="Arial" w:hAnsi="Arial" w:cs="Arial"/>
          <w:bCs/>
          <w:sz w:val="22"/>
          <w:szCs w:val="24"/>
        </w:rPr>
        <w:t xml:space="preserve"> </w:t>
      </w:r>
      <w:r w:rsidRPr="007E702B">
        <w:rPr>
          <w:rFonts w:ascii="Arial" w:hAnsi="Arial" w:cs="Arial"/>
          <w:bCs/>
          <w:sz w:val="22"/>
          <w:szCs w:val="24"/>
        </w:rPr>
        <w:t>prior to the issue of a subdivision work certificate.</w:t>
      </w:r>
    </w:p>
    <w:p w14:paraId="56718ABD" w14:textId="77777777" w:rsidR="006A7A7A" w:rsidRPr="007E702B" w:rsidRDefault="006A7A7A" w:rsidP="002063BE">
      <w:pPr>
        <w:pStyle w:val="ListParagraph"/>
        <w:ind w:left="0"/>
        <w:rPr>
          <w:rFonts w:ascii="Arial" w:hAnsi="Arial" w:cs="Arial"/>
          <w:bCs/>
          <w:sz w:val="22"/>
          <w:szCs w:val="24"/>
        </w:rPr>
      </w:pPr>
    </w:p>
    <w:p w14:paraId="0944C428" w14:textId="1AFEA78D" w:rsidR="0003349A" w:rsidRPr="007E702B" w:rsidRDefault="006A7A7A" w:rsidP="002063BE">
      <w:pPr>
        <w:pStyle w:val="ListParagraph"/>
        <w:ind w:left="0"/>
        <w:rPr>
          <w:rFonts w:ascii="Arial" w:hAnsi="Arial" w:cs="Arial"/>
          <w:bCs/>
          <w:sz w:val="22"/>
          <w:szCs w:val="24"/>
        </w:rPr>
      </w:pPr>
      <w:r w:rsidRPr="007E702B">
        <w:rPr>
          <w:rFonts w:ascii="Arial" w:hAnsi="Arial" w:cs="Arial"/>
          <w:bCs/>
          <w:sz w:val="22"/>
          <w:szCs w:val="24"/>
        </w:rPr>
        <w:t xml:space="preserve">Evidence must be provided in accordance with </w:t>
      </w:r>
      <w:r w:rsidR="00E04E17">
        <w:rPr>
          <w:rFonts w:ascii="Arial" w:hAnsi="Arial" w:cs="Arial"/>
          <w:bCs/>
          <w:sz w:val="22"/>
          <w:szCs w:val="24"/>
        </w:rPr>
        <w:t xml:space="preserve">one of </w:t>
      </w:r>
      <w:r w:rsidRPr="007E702B">
        <w:rPr>
          <w:rFonts w:ascii="Arial" w:hAnsi="Arial" w:cs="Arial"/>
          <w:bCs/>
          <w:sz w:val="22"/>
          <w:szCs w:val="24"/>
        </w:rPr>
        <w:t>the following</w:t>
      </w:r>
      <w:r w:rsidR="0003349A" w:rsidRPr="007E702B">
        <w:rPr>
          <w:rFonts w:ascii="Arial" w:hAnsi="Arial" w:cs="Arial"/>
          <w:bCs/>
          <w:sz w:val="22"/>
          <w:szCs w:val="24"/>
        </w:rPr>
        <w:t>:</w:t>
      </w:r>
    </w:p>
    <w:p w14:paraId="005A1C5E" w14:textId="77777777" w:rsidR="0003349A" w:rsidRPr="007E702B" w:rsidRDefault="0003349A" w:rsidP="002063BE">
      <w:pPr>
        <w:pStyle w:val="ListParagraph"/>
        <w:ind w:left="0"/>
        <w:rPr>
          <w:rFonts w:ascii="Arial" w:hAnsi="Arial" w:cs="Arial"/>
          <w:bCs/>
          <w:sz w:val="22"/>
          <w:szCs w:val="24"/>
        </w:rPr>
      </w:pPr>
    </w:p>
    <w:p w14:paraId="74D3F398" w14:textId="3D5C5DF4" w:rsidR="006A7A7A" w:rsidRPr="007E702B" w:rsidRDefault="006A7A7A" w:rsidP="0003349A">
      <w:pPr>
        <w:pStyle w:val="ListParagraph"/>
        <w:numPr>
          <w:ilvl w:val="0"/>
          <w:numId w:val="9"/>
        </w:numPr>
        <w:rPr>
          <w:rFonts w:ascii="Arial" w:hAnsi="Arial" w:cs="Arial"/>
          <w:bCs/>
          <w:sz w:val="22"/>
          <w:szCs w:val="24"/>
        </w:rPr>
      </w:pPr>
      <w:r w:rsidRPr="007E702B">
        <w:rPr>
          <w:rFonts w:ascii="Arial" w:hAnsi="Arial" w:cs="Arial"/>
          <w:bCs/>
          <w:sz w:val="22"/>
          <w:szCs w:val="24"/>
        </w:rPr>
        <w:t xml:space="preserve"> </w:t>
      </w:r>
      <w:r w:rsidR="0003349A" w:rsidRPr="007E702B">
        <w:rPr>
          <w:rFonts w:ascii="Arial" w:hAnsi="Arial" w:cs="Arial"/>
          <w:bCs/>
          <w:sz w:val="22"/>
          <w:szCs w:val="24"/>
        </w:rPr>
        <w:t>R</w:t>
      </w:r>
      <w:r w:rsidRPr="007E702B">
        <w:rPr>
          <w:rFonts w:ascii="Arial" w:hAnsi="Arial" w:cs="Arial"/>
          <w:bCs/>
          <w:sz w:val="22"/>
          <w:szCs w:val="24"/>
        </w:rPr>
        <w:t>etirement of credits</w:t>
      </w:r>
      <w:r w:rsidR="0003349A" w:rsidRPr="007E702B">
        <w:rPr>
          <w:rFonts w:ascii="Arial" w:hAnsi="Arial" w:cs="Arial"/>
          <w:bCs/>
          <w:sz w:val="22"/>
          <w:szCs w:val="24"/>
        </w:rPr>
        <w:t>: A</w:t>
      </w:r>
      <w:r w:rsidRPr="007E702B">
        <w:rPr>
          <w:rFonts w:ascii="Arial" w:hAnsi="Arial" w:cs="Arial"/>
          <w:bCs/>
          <w:sz w:val="22"/>
          <w:szCs w:val="24"/>
        </w:rPr>
        <w:t xml:space="preserve"> credit retirement report issued by </w:t>
      </w:r>
      <w:r w:rsidR="0003349A" w:rsidRPr="007E702B">
        <w:rPr>
          <w:rFonts w:ascii="Arial" w:hAnsi="Arial" w:cs="Arial"/>
          <w:bCs/>
          <w:sz w:val="22"/>
          <w:szCs w:val="24"/>
        </w:rPr>
        <w:t>OEH</w:t>
      </w:r>
      <w:r w:rsidRPr="007E702B">
        <w:rPr>
          <w:rFonts w:ascii="Arial" w:hAnsi="Arial" w:cs="Arial"/>
          <w:bCs/>
          <w:sz w:val="22"/>
          <w:szCs w:val="24"/>
        </w:rPr>
        <w:t xml:space="preserve"> confirming credit transactions.</w:t>
      </w:r>
    </w:p>
    <w:p w14:paraId="49B9087F" w14:textId="77777777" w:rsidR="006A7A7A" w:rsidRPr="007E702B" w:rsidRDefault="006A7A7A" w:rsidP="002063BE">
      <w:pPr>
        <w:pStyle w:val="ListParagraph"/>
        <w:ind w:left="0"/>
        <w:rPr>
          <w:rFonts w:ascii="Arial" w:hAnsi="Arial" w:cs="Arial"/>
          <w:bCs/>
          <w:sz w:val="22"/>
          <w:szCs w:val="24"/>
        </w:rPr>
      </w:pPr>
    </w:p>
    <w:p w14:paraId="1D05B74D" w14:textId="3373F09B" w:rsidR="006A7A7A" w:rsidRPr="007E702B" w:rsidRDefault="006A7A7A" w:rsidP="0003349A">
      <w:pPr>
        <w:pStyle w:val="ListParagraph"/>
        <w:numPr>
          <w:ilvl w:val="0"/>
          <w:numId w:val="9"/>
        </w:numPr>
        <w:rPr>
          <w:rFonts w:ascii="Arial" w:hAnsi="Arial" w:cs="Arial"/>
          <w:bCs/>
          <w:sz w:val="22"/>
          <w:szCs w:val="24"/>
        </w:rPr>
      </w:pPr>
      <w:r w:rsidRPr="007E702B">
        <w:rPr>
          <w:rFonts w:ascii="Arial" w:hAnsi="Arial" w:cs="Arial"/>
          <w:bCs/>
          <w:sz w:val="22"/>
          <w:szCs w:val="24"/>
        </w:rPr>
        <w:t xml:space="preserve">Payment of the </w:t>
      </w:r>
      <w:r w:rsidR="0003349A" w:rsidRPr="007E702B">
        <w:rPr>
          <w:rFonts w:ascii="Arial" w:hAnsi="Arial" w:cs="Arial"/>
          <w:bCs/>
          <w:sz w:val="22"/>
          <w:szCs w:val="24"/>
        </w:rPr>
        <w:t>B</w:t>
      </w:r>
      <w:r w:rsidRPr="007E702B">
        <w:rPr>
          <w:rFonts w:ascii="Arial" w:hAnsi="Arial" w:cs="Arial"/>
          <w:bCs/>
          <w:sz w:val="22"/>
          <w:szCs w:val="24"/>
        </w:rPr>
        <w:t xml:space="preserve">iodiversity </w:t>
      </w:r>
      <w:r w:rsidR="0003349A" w:rsidRPr="007E702B">
        <w:rPr>
          <w:rFonts w:ascii="Arial" w:hAnsi="Arial" w:cs="Arial"/>
          <w:bCs/>
          <w:sz w:val="22"/>
          <w:szCs w:val="24"/>
        </w:rPr>
        <w:t>C</w:t>
      </w:r>
      <w:r w:rsidRPr="007E702B">
        <w:rPr>
          <w:rFonts w:ascii="Arial" w:hAnsi="Arial" w:cs="Arial"/>
          <w:bCs/>
          <w:sz w:val="22"/>
          <w:szCs w:val="24"/>
        </w:rPr>
        <w:t xml:space="preserve">onservation </w:t>
      </w:r>
      <w:r w:rsidR="0003349A" w:rsidRPr="007E702B">
        <w:rPr>
          <w:rFonts w:ascii="Arial" w:hAnsi="Arial" w:cs="Arial"/>
          <w:bCs/>
          <w:sz w:val="22"/>
          <w:szCs w:val="24"/>
        </w:rPr>
        <w:t>F</w:t>
      </w:r>
      <w:r w:rsidRPr="007E702B">
        <w:rPr>
          <w:rFonts w:ascii="Arial" w:hAnsi="Arial" w:cs="Arial"/>
          <w:bCs/>
          <w:sz w:val="22"/>
          <w:szCs w:val="24"/>
        </w:rPr>
        <w:t>und</w:t>
      </w:r>
      <w:r w:rsidR="0003349A" w:rsidRPr="007E702B">
        <w:rPr>
          <w:rFonts w:ascii="Arial" w:hAnsi="Arial" w:cs="Arial"/>
          <w:bCs/>
          <w:sz w:val="22"/>
          <w:szCs w:val="24"/>
        </w:rPr>
        <w:t>: A</w:t>
      </w:r>
      <w:r w:rsidRPr="007E702B">
        <w:rPr>
          <w:rFonts w:ascii="Arial" w:hAnsi="Arial" w:cs="Arial"/>
          <w:bCs/>
          <w:sz w:val="22"/>
          <w:szCs w:val="24"/>
        </w:rPr>
        <w:t xml:space="preserve"> section 6.33 statement confirming payment into the </w:t>
      </w:r>
      <w:r w:rsidR="0003349A" w:rsidRPr="007E702B">
        <w:rPr>
          <w:rFonts w:ascii="Arial" w:hAnsi="Arial" w:cs="Arial"/>
          <w:bCs/>
          <w:sz w:val="22"/>
          <w:szCs w:val="24"/>
        </w:rPr>
        <w:t>B</w:t>
      </w:r>
      <w:r w:rsidRPr="007E702B">
        <w:rPr>
          <w:rFonts w:ascii="Arial" w:hAnsi="Arial" w:cs="Arial"/>
          <w:bCs/>
          <w:sz w:val="22"/>
          <w:szCs w:val="24"/>
        </w:rPr>
        <w:t xml:space="preserve">iodiversity </w:t>
      </w:r>
      <w:r w:rsidR="0003349A" w:rsidRPr="007E702B">
        <w:rPr>
          <w:rFonts w:ascii="Arial" w:hAnsi="Arial" w:cs="Arial"/>
          <w:bCs/>
          <w:sz w:val="22"/>
          <w:szCs w:val="24"/>
        </w:rPr>
        <w:t>C</w:t>
      </w:r>
      <w:r w:rsidRPr="007E702B">
        <w:rPr>
          <w:rFonts w:ascii="Arial" w:hAnsi="Arial" w:cs="Arial"/>
          <w:bCs/>
          <w:sz w:val="22"/>
          <w:szCs w:val="24"/>
        </w:rPr>
        <w:t xml:space="preserve">onservation </w:t>
      </w:r>
      <w:r w:rsidR="0003349A" w:rsidRPr="007E702B">
        <w:rPr>
          <w:rFonts w:ascii="Arial" w:hAnsi="Arial" w:cs="Arial"/>
          <w:bCs/>
          <w:sz w:val="22"/>
          <w:szCs w:val="24"/>
        </w:rPr>
        <w:t>F</w:t>
      </w:r>
      <w:r w:rsidRPr="007E702B">
        <w:rPr>
          <w:rFonts w:ascii="Arial" w:hAnsi="Arial" w:cs="Arial"/>
          <w:bCs/>
          <w:sz w:val="22"/>
          <w:szCs w:val="24"/>
        </w:rPr>
        <w:t xml:space="preserve">und issued by the </w:t>
      </w:r>
      <w:r w:rsidR="0003349A" w:rsidRPr="007E702B">
        <w:rPr>
          <w:rFonts w:ascii="Arial" w:hAnsi="Arial" w:cs="Arial"/>
          <w:bCs/>
          <w:sz w:val="22"/>
          <w:szCs w:val="24"/>
        </w:rPr>
        <w:t>Bio</w:t>
      </w:r>
      <w:r w:rsidRPr="007E702B">
        <w:rPr>
          <w:rFonts w:ascii="Arial" w:hAnsi="Arial" w:cs="Arial"/>
          <w:bCs/>
          <w:sz w:val="22"/>
          <w:szCs w:val="24"/>
        </w:rPr>
        <w:t>diversity Conservation Trust.</w:t>
      </w:r>
    </w:p>
    <w:p w14:paraId="172FFE57" w14:textId="629CC5E3" w:rsidR="006A7A7A" w:rsidRPr="007E702B" w:rsidRDefault="006A7A7A" w:rsidP="002063BE">
      <w:pPr>
        <w:pStyle w:val="ListParagraph"/>
        <w:ind w:left="0"/>
        <w:rPr>
          <w:rFonts w:ascii="Arial" w:hAnsi="Arial" w:cs="Arial"/>
          <w:bCs/>
          <w:sz w:val="22"/>
          <w:szCs w:val="24"/>
        </w:rPr>
      </w:pPr>
    </w:p>
    <w:p w14:paraId="1627AEAC" w14:textId="3452FA99" w:rsidR="0003349A" w:rsidRPr="007E702B" w:rsidRDefault="0003349A" w:rsidP="0003349A">
      <w:pPr>
        <w:tabs>
          <w:tab w:val="clear" w:pos="567"/>
          <w:tab w:val="left" w:pos="720"/>
        </w:tabs>
        <w:autoSpaceDE w:val="0"/>
        <w:autoSpaceDN w:val="0"/>
        <w:adjustRightInd w:val="0"/>
        <w:rPr>
          <w:rFonts w:ascii="Arial" w:hAnsi="Arial" w:cs="Arial"/>
          <w:i/>
          <w:iCs/>
          <w:sz w:val="20"/>
          <w:szCs w:val="20"/>
          <w:lang w:eastAsia="en-AU"/>
        </w:rPr>
      </w:pPr>
      <w:r w:rsidRPr="007E702B">
        <w:rPr>
          <w:rFonts w:ascii="Arial" w:hAnsi="Arial" w:cs="Arial"/>
          <w:i/>
          <w:iCs/>
          <w:sz w:val="20"/>
          <w:szCs w:val="20"/>
          <w:lang w:eastAsia="en-AU"/>
        </w:rPr>
        <w:t>Reason: To satisfy the requirements of the Biodiversity Conservation Act, 2016.</w:t>
      </w:r>
    </w:p>
    <w:p w14:paraId="336072FA" w14:textId="77777777" w:rsidR="0003349A" w:rsidRPr="007E702B" w:rsidRDefault="0003349A" w:rsidP="002063BE">
      <w:pPr>
        <w:pStyle w:val="ListParagraph"/>
        <w:ind w:left="0"/>
        <w:rPr>
          <w:rFonts w:ascii="Arial" w:hAnsi="Arial" w:cs="Arial"/>
          <w:bCs/>
          <w:sz w:val="22"/>
          <w:szCs w:val="24"/>
        </w:rPr>
      </w:pPr>
    </w:p>
    <w:p w14:paraId="1419C39B" w14:textId="77777777" w:rsidR="0003349A" w:rsidRPr="007E702B" w:rsidRDefault="0003349A" w:rsidP="002063BE">
      <w:pPr>
        <w:pStyle w:val="ListParagraph"/>
        <w:ind w:left="0"/>
        <w:rPr>
          <w:rFonts w:ascii="Arial" w:hAnsi="Arial" w:cs="Arial"/>
          <w:bCs/>
          <w:sz w:val="22"/>
          <w:szCs w:val="24"/>
        </w:rPr>
      </w:pPr>
    </w:p>
    <w:p w14:paraId="2C92C213" w14:textId="34D59844" w:rsidR="0003349A" w:rsidRPr="007E702B" w:rsidRDefault="0003349A" w:rsidP="0003349A">
      <w:pPr>
        <w:pStyle w:val="ListParagraph"/>
        <w:numPr>
          <w:ilvl w:val="0"/>
          <w:numId w:val="4"/>
        </w:numPr>
        <w:ind w:hanging="720"/>
        <w:rPr>
          <w:rFonts w:ascii="Arial" w:hAnsi="Arial" w:cs="Arial"/>
          <w:b/>
          <w:sz w:val="22"/>
          <w:szCs w:val="24"/>
        </w:rPr>
      </w:pPr>
      <w:r w:rsidRPr="007E702B">
        <w:rPr>
          <w:rFonts w:ascii="Arial" w:hAnsi="Arial" w:cs="Arial"/>
          <w:b/>
          <w:sz w:val="22"/>
          <w:szCs w:val="24"/>
        </w:rPr>
        <w:t xml:space="preserve">Biodiversity Management Plan </w:t>
      </w:r>
    </w:p>
    <w:p w14:paraId="152C2687" w14:textId="77777777" w:rsidR="0003349A" w:rsidRPr="007E702B" w:rsidRDefault="0003349A" w:rsidP="0003349A">
      <w:pPr>
        <w:pStyle w:val="ListParagraph"/>
        <w:rPr>
          <w:rFonts w:ascii="Arial" w:hAnsi="Arial" w:cs="Arial"/>
          <w:b/>
          <w:sz w:val="22"/>
          <w:szCs w:val="24"/>
        </w:rPr>
      </w:pPr>
    </w:p>
    <w:p w14:paraId="3C60B599" w14:textId="7B571233" w:rsidR="006A7A7A" w:rsidRPr="007E702B" w:rsidRDefault="006A7A7A" w:rsidP="002063BE">
      <w:pPr>
        <w:pStyle w:val="ListParagraph"/>
        <w:ind w:left="0"/>
        <w:rPr>
          <w:rFonts w:ascii="Arial" w:hAnsi="Arial" w:cs="Arial"/>
          <w:bCs/>
          <w:sz w:val="22"/>
          <w:szCs w:val="24"/>
        </w:rPr>
      </w:pPr>
      <w:r w:rsidRPr="007E702B">
        <w:rPr>
          <w:rFonts w:ascii="Arial" w:hAnsi="Arial" w:cs="Arial"/>
          <w:bCs/>
          <w:sz w:val="22"/>
          <w:szCs w:val="24"/>
        </w:rPr>
        <w:t xml:space="preserve">A </w:t>
      </w:r>
      <w:r w:rsidR="0003349A" w:rsidRPr="007E702B">
        <w:rPr>
          <w:rFonts w:ascii="Arial" w:hAnsi="Arial" w:cs="Arial"/>
          <w:bCs/>
          <w:sz w:val="22"/>
          <w:szCs w:val="24"/>
        </w:rPr>
        <w:t>B</w:t>
      </w:r>
      <w:r w:rsidRPr="007E702B">
        <w:rPr>
          <w:rFonts w:ascii="Arial" w:hAnsi="Arial" w:cs="Arial"/>
          <w:bCs/>
          <w:sz w:val="22"/>
          <w:szCs w:val="24"/>
        </w:rPr>
        <w:t xml:space="preserve">iodiversity </w:t>
      </w:r>
      <w:r w:rsidR="0003349A" w:rsidRPr="007E702B">
        <w:rPr>
          <w:rFonts w:ascii="Arial" w:hAnsi="Arial" w:cs="Arial"/>
          <w:bCs/>
          <w:sz w:val="22"/>
          <w:szCs w:val="24"/>
        </w:rPr>
        <w:t>M</w:t>
      </w:r>
      <w:r w:rsidRPr="007E702B">
        <w:rPr>
          <w:rFonts w:ascii="Arial" w:hAnsi="Arial" w:cs="Arial"/>
          <w:bCs/>
          <w:sz w:val="22"/>
          <w:szCs w:val="24"/>
        </w:rPr>
        <w:t xml:space="preserve">anagement </w:t>
      </w:r>
      <w:r w:rsidR="0003349A" w:rsidRPr="007E702B">
        <w:rPr>
          <w:rFonts w:ascii="Arial" w:hAnsi="Arial" w:cs="Arial"/>
          <w:bCs/>
          <w:sz w:val="22"/>
          <w:szCs w:val="24"/>
        </w:rPr>
        <w:t>P</w:t>
      </w:r>
      <w:r w:rsidRPr="007E702B">
        <w:rPr>
          <w:rFonts w:ascii="Arial" w:hAnsi="Arial" w:cs="Arial"/>
          <w:bCs/>
          <w:sz w:val="22"/>
          <w:szCs w:val="24"/>
        </w:rPr>
        <w:t xml:space="preserve">lan must be submitted to and approved by council. The </w:t>
      </w:r>
      <w:r w:rsidR="0003349A" w:rsidRPr="007E702B">
        <w:rPr>
          <w:rFonts w:ascii="Arial" w:hAnsi="Arial" w:cs="Arial"/>
          <w:bCs/>
          <w:sz w:val="22"/>
          <w:szCs w:val="24"/>
        </w:rPr>
        <w:t xml:space="preserve">Biodiversity Management Plan </w:t>
      </w:r>
      <w:r w:rsidRPr="007E702B">
        <w:rPr>
          <w:rFonts w:ascii="Arial" w:hAnsi="Arial" w:cs="Arial"/>
          <w:bCs/>
          <w:sz w:val="22"/>
          <w:szCs w:val="24"/>
        </w:rPr>
        <w:t xml:space="preserve">may form part of a </w:t>
      </w:r>
      <w:r w:rsidR="0003349A" w:rsidRPr="007E702B">
        <w:rPr>
          <w:rFonts w:ascii="Arial" w:hAnsi="Arial" w:cs="Arial"/>
          <w:bCs/>
          <w:sz w:val="22"/>
          <w:szCs w:val="24"/>
        </w:rPr>
        <w:t>C</w:t>
      </w:r>
      <w:r w:rsidRPr="007E702B">
        <w:rPr>
          <w:rFonts w:ascii="Arial" w:hAnsi="Arial" w:cs="Arial"/>
          <w:bCs/>
          <w:sz w:val="22"/>
          <w:szCs w:val="24"/>
        </w:rPr>
        <w:t xml:space="preserve">onstruction </w:t>
      </w:r>
      <w:r w:rsidR="0003349A" w:rsidRPr="007E702B">
        <w:rPr>
          <w:rFonts w:ascii="Arial" w:hAnsi="Arial" w:cs="Arial"/>
          <w:bCs/>
          <w:sz w:val="22"/>
          <w:szCs w:val="24"/>
        </w:rPr>
        <w:t>E</w:t>
      </w:r>
      <w:r w:rsidRPr="007E702B">
        <w:rPr>
          <w:rFonts w:ascii="Arial" w:hAnsi="Arial" w:cs="Arial"/>
          <w:bCs/>
          <w:sz w:val="22"/>
          <w:szCs w:val="24"/>
        </w:rPr>
        <w:t xml:space="preserve">nvironmental </w:t>
      </w:r>
      <w:r w:rsidR="0003349A" w:rsidRPr="007E702B">
        <w:rPr>
          <w:rFonts w:ascii="Arial" w:hAnsi="Arial" w:cs="Arial"/>
          <w:bCs/>
          <w:sz w:val="22"/>
          <w:szCs w:val="24"/>
        </w:rPr>
        <w:t>M</w:t>
      </w:r>
      <w:r w:rsidRPr="007E702B">
        <w:rPr>
          <w:rFonts w:ascii="Arial" w:hAnsi="Arial" w:cs="Arial"/>
          <w:bCs/>
          <w:sz w:val="22"/>
          <w:szCs w:val="24"/>
        </w:rPr>
        <w:t xml:space="preserve">anagement </w:t>
      </w:r>
      <w:r w:rsidR="0003349A" w:rsidRPr="007E702B">
        <w:rPr>
          <w:rFonts w:ascii="Arial" w:hAnsi="Arial" w:cs="Arial"/>
          <w:bCs/>
          <w:sz w:val="22"/>
          <w:szCs w:val="24"/>
        </w:rPr>
        <w:t>P</w:t>
      </w:r>
      <w:r w:rsidRPr="007E702B">
        <w:rPr>
          <w:rFonts w:ascii="Arial" w:hAnsi="Arial" w:cs="Arial"/>
          <w:bCs/>
          <w:sz w:val="22"/>
          <w:szCs w:val="24"/>
        </w:rPr>
        <w:t>lan.</w:t>
      </w:r>
    </w:p>
    <w:p w14:paraId="1FF6173F" w14:textId="77777777" w:rsidR="006A7A7A" w:rsidRPr="007E702B" w:rsidRDefault="006A7A7A" w:rsidP="002063BE">
      <w:pPr>
        <w:pStyle w:val="ListParagraph"/>
        <w:ind w:left="0"/>
        <w:rPr>
          <w:rFonts w:ascii="Arial" w:hAnsi="Arial" w:cs="Arial"/>
          <w:bCs/>
          <w:sz w:val="22"/>
          <w:szCs w:val="24"/>
        </w:rPr>
      </w:pPr>
    </w:p>
    <w:p w14:paraId="3214A8CE" w14:textId="531520FF" w:rsidR="0003349A" w:rsidRPr="007E702B" w:rsidRDefault="006A7A7A" w:rsidP="002063BE">
      <w:pPr>
        <w:pStyle w:val="ListParagraph"/>
        <w:ind w:left="0"/>
        <w:rPr>
          <w:rFonts w:ascii="Arial" w:hAnsi="Arial" w:cs="Arial"/>
          <w:bCs/>
          <w:sz w:val="22"/>
          <w:szCs w:val="24"/>
        </w:rPr>
      </w:pPr>
      <w:r w:rsidRPr="007E702B">
        <w:rPr>
          <w:rFonts w:ascii="Arial" w:hAnsi="Arial" w:cs="Arial"/>
          <w:bCs/>
          <w:sz w:val="22"/>
          <w:szCs w:val="24"/>
        </w:rPr>
        <w:t xml:space="preserve">The </w:t>
      </w:r>
      <w:r w:rsidR="0003349A" w:rsidRPr="007E702B">
        <w:rPr>
          <w:rFonts w:ascii="Arial" w:hAnsi="Arial" w:cs="Arial"/>
          <w:bCs/>
          <w:sz w:val="22"/>
          <w:szCs w:val="24"/>
        </w:rPr>
        <w:t xml:space="preserve">Biodiversity Management Plan </w:t>
      </w:r>
      <w:r w:rsidRPr="007E702B">
        <w:rPr>
          <w:rFonts w:ascii="Arial" w:hAnsi="Arial" w:cs="Arial"/>
          <w:bCs/>
          <w:sz w:val="22"/>
          <w:szCs w:val="24"/>
        </w:rPr>
        <w:t>must</w:t>
      </w:r>
      <w:r w:rsidR="0003349A" w:rsidRPr="007E702B">
        <w:rPr>
          <w:rFonts w:ascii="Arial" w:hAnsi="Arial" w:cs="Arial"/>
          <w:bCs/>
          <w:sz w:val="22"/>
          <w:szCs w:val="24"/>
        </w:rPr>
        <w:t>:</w:t>
      </w:r>
    </w:p>
    <w:p w14:paraId="6C9FC767" w14:textId="77777777" w:rsidR="0003349A" w:rsidRPr="007E702B" w:rsidRDefault="0003349A" w:rsidP="002063BE">
      <w:pPr>
        <w:pStyle w:val="ListParagraph"/>
        <w:ind w:left="0"/>
        <w:rPr>
          <w:rFonts w:ascii="Arial" w:hAnsi="Arial" w:cs="Arial"/>
          <w:bCs/>
          <w:sz w:val="22"/>
          <w:szCs w:val="24"/>
        </w:rPr>
      </w:pPr>
    </w:p>
    <w:p w14:paraId="04D28FC3" w14:textId="61B0C134" w:rsidR="006A7A7A" w:rsidRPr="007E702B" w:rsidRDefault="0003349A" w:rsidP="0003349A">
      <w:pPr>
        <w:pStyle w:val="ListParagraph"/>
        <w:numPr>
          <w:ilvl w:val="0"/>
          <w:numId w:val="10"/>
        </w:numPr>
        <w:rPr>
          <w:rFonts w:ascii="Arial" w:hAnsi="Arial" w:cs="Arial"/>
          <w:bCs/>
          <w:sz w:val="22"/>
          <w:szCs w:val="24"/>
        </w:rPr>
      </w:pPr>
      <w:r w:rsidRPr="007E702B">
        <w:rPr>
          <w:rFonts w:ascii="Arial" w:hAnsi="Arial" w:cs="Arial"/>
          <w:bCs/>
          <w:sz w:val="22"/>
          <w:szCs w:val="24"/>
        </w:rPr>
        <w:t>I</w:t>
      </w:r>
      <w:r w:rsidR="006A7A7A" w:rsidRPr="007E702B">
        <w:rPr>
          <w:rFonts w:ascii="Arial" w:hAnsi="Arial" w:cs="Arial"/>
          <w:bCs/>
          <w:sz w:val="22"/>
          <w:szCs w:val="24"/>
        </w:rPr>
        <w:t xml:space="preserve">dentify the development site as per the </w:t>
      </w:r>
      <w:r w:rsidRPr="007E702B">
        <w:rPr>
          <w:rFonts w:ascii="Arial" w:hAnsi="Arial" w:cs="Arial"/>
          <w:bCs/>
          <w:sz w:val="22"/>
          <w:szCs w:val="24"/>
        </w:rPr>
        <w:t>B</w:t>
      </w:r>
      <w:r w:rsidR="006A7A7A" w:rsidRPr="007E702B">
        <w:rPr>
          <w:rFonts w:ascii="Arial" w:hAnsi="Arial" w:cs="Arial"/>
          <w:bCs/>
          <w:sz w:val="22"/>
          <w:szCs w:val="24"/>
        </w:rPr>
        <w:t xml:space="preserve">iodiversity </w:t>
      </w:r>
      <w:r w:rsidRPr="007E702B">
        <w:rPr>
          <w:rFonts w:ascii="Arial" w:hAnsi="Arial" w:cs="Arial"/>
          <w:bCs/>
          <w:sz w:val="22"/>
          <w:szCs w:val="24"/>
        </w:rPr>
        <w:t>D</w:t>
      </w:r>
      <w:r w:rsidR="006A7A7A" w:rsidRPr="007E702B">
        <w:rPr>
          <w:rFonts w:ascii="Arial" w:hAnsi="Arial" w:cs="Arial"/>
          <w:bCs/>
          <w:sz w:val="22"/>
          <w:szCs w:val="24"/>
        </w:rPr>
        <w:t xml:space="preserve">evelopment </w:t>
      </w:r>
      <w:r w:rsidRPr="007E702B">
        <w:rPr>
          <w:rFonts w:ascii="Arial" w:hAnsi="Arial" w:cs="Arial"/>
          <w:bCs/>
          <w:sz w:val="22"/>
          <w:szCs w:val="24"/>
        </w:rPr>
        <w:t>A</w:t>
      </w:r>
      <w:r w:rsidR="006A7A7A" w:rsidRPr="007E702B">
        <w:rPr>
          <w:rFonts w:ascii="Arial" w:hAnsi="Arial" w:cs="Arial"/>
          <w:bCs/>
          <w:sz w:val="22"/>
          <w:szCs w:val="24"/>
        </w:rPr>
        <w:t xml:space="preserve">ssessment </w:t>
      </w:r>
      <w:r w:rsidRPr="007E702B">
        <w:rPr>
          <w:rFonts w:ascii="Arial" w:hAnsi="Arial" w:cs="Arial"/>
          <w:bCs/>
          <w:sz w:val="22"/>
          <w:szCs w:val="24"/>
        </w:rPr>
        <w:t>R</w:t>
      </w:r>
      <w:r w:rsidR="006A7A7A" w:rsidRPr="007E702B">
        <w:rPr>
          <w:rFonts w:ascii="Arial" w:hAnsi="Arial" w:cs="Arial"/>
          <w:bCs/>
          <w:sz w:val="22"/>
          <w:szCs w:val="24"/>
        </w:rPr>
        <w:t xml:space="preserve">eport </w:t>
      </w:r>
      <w:r w:rsidRPr="007E702B">
        <w:rPr>
          <w:rFonts w:ascii="Arial" w:hAnsi="Arial" w:cs="Arial"/>
          <w:bCs/>
          <w:sz w:val="22"/>
          <w:szCs w:val="24"/>
        </w:rPr>
        <w:t xml:space="preserve">(BDAR) </w:t>
      </w:r>
      <w:r w:rsidR="006A7A7A" w:rsidRPr="007E702B">
        <w:rPr>
          <w:rFonts w:ascii="Arial" w:hAnsi="Arial" w:cs="Arial"/>
          <w:bCs/>
          <w:sz w:val="22"/>
          <w:szCs w:val="24"/>
        </w:rPr>
        <w:t>and approved plans</w:t>
      </w:r>
      <w:r w:rsidRPr="007E702B">
        <w:rPr>
          <w:rFonts w:ascii="Arial" w:hAnsi="Arial" w:cs="Arial"/>
          <w:bCs/>
          <w:sz w:val="22"/>
          <w:szCs w:val="24"/>
        </w:rPr>
        <w:t>.</w:t>
      </w:r>
    </w:p>
    <w:p w14:paraId="1ED3E886" w14:textId="77777777" w:rsidR="006A7A7A" w:rsidRPr="007E702B" w:rsidRDefault="006A7A7A" w:rsidP="002063BE">
      <w:pPr>
        <w:pStyle w:val="ListParagraph"/>
        <w:ind w:left="0"/>
        <w:rPr>
          <w:rFonts w:ascii="Arial" w:hAnsi="Arial" w:cs="Arial"/>
          <w:bCs/>
          <w:sz w:val="22"/>
          <w:szCs w:val="24"/>
        </w:rPr>
      </w:pPr>
    </w:p>
    <w:p w14:paraId="15F5166F" w14:textId="487F34B0" w:rsidR="006A7A7A" w:rsidRPr="007E702B" w:rsidRDefault="006A7A7A" w:rsidP="0003349A">
      <w:pPr>
        <w:pStyle w:val="ListParagraph"/>
        <w:numPr>
          <w:ilvl w:val="0"/>
          <w:numId w:val="10"/>
        </w:numPr>
        <w:rPr>
          <w:rFonts w:ascii="Arial" w:hAnsi="Arial" w:cs="Arial"/>
          <w:bCs/>
          <w:sz w:val="22"/>
          <w:szCs w:val="24"/>
        </w:rPr>
      </w:pPr>
      <w:r w:rsidRPr="007E702B">
        <w:rPr>
          <w:rFonts w:ascii="Arial" w:hAnsi="Arial" w:cs="Arial"/>
          <w:bCs/>
          <w:sz w:val="22"/>
          <w:szCs w:val="24"/>
        </w:rPr>
        <w:t xml:space="preserve">Identify areas of land that are to be retained as outlined in the </w:t>
      </w:r>
      <w:r w:rsidR="0003349A" w:rsidRPr="007E702B">
        <w:rPr>
          <w:rFonts w:ascii="Arial" w:hAnsi="Arial" w:cs="Arial"/>
          <w:bCs/>
          <w:sz w:val="22"/>
          <w:szCs w:val="24"/>
        </w:rPr>
        <w:t>BDAR.</w:t>
      </w:r>
    </w:p>
    <w:p w14:paraId="69C9FDDF" w14:textId="77777777" w:rsidR="006A7A7A" w:rsidRPr="007E702B" w:rsidRDefault="006A7A7A" w:rsidP="002063BE">
      <w:pPr>
        <w:pStyle w:val="ListParagraph"/>
        <w:ind w:left="0"/>
        <w:rPr>
          <w:rFonts w:ascii="Arial" w:hAnsi="Arial" w:cs="Arial"/>
          <w:bCs/>
          <w:sz w:val="22"/>
          <w:szCs w:val="24"/>
        </w:rPr>
      </w:pPr>
    </w:p>
    <w:p w14:paraId="6FAA3139" w14:textId="14C368D3" w:rsidR="006A7A7A" w:rsidRPr="007E702B" w:rsidRDefault="006A7A7A" w:rsidP="0003349A">
      <w:pPr>
        <w:pStyle w:val="ListParagraph"/>
        <w:numPr>
          <w:ilvl w:val="0"/>
          <w:numId w:val="10"/>
        </w:numPr>
        <w:rPr>
          <w:rFonts w:ascii="Arial" w:hAnsi="Arial" w:cs="Arial"/>
          <w:bCs/>
          <w:sz w:val="22"/>
          <w:szCs w:val="24"/>
        </w:rPr>
      </w:pPr>
      <w:r w:rsidRPr="007E702B">
        <w:rPr>
          <w:rFonts w:ascii="Arial" w:hAnsi="Arial" w:cs="Arial"/>
          <w:bCs/>
          <w:sz w:val="22"/>
          <w:szCs w:val="24"/>
        </w:rPr>
        <w:t xml:space="preserve">Include a statement of commitments which identifies all measures proposed in the </w:t>
      </w:r>
      <w:r w:rsidR="0003349A" w:rsidRPr="007E702B">
        <w:rPr>
          <w:rFonts w:ascii="Arial" w:hAnsi="Arial" w:cs="Arial"/>
          <w:bCs/>
          <w:sz w:val="22"/>
          <w:szCs w:val="24"/>
        </w:rPr>
        <w:t>BDAR</w:t>
      </w:r>
      <w:r w:rsidRPr="007E702B">
        <w:rPr>
          <w:rFonts w:ascii="Arial" w:hAnsi="Arial" w:cs="Arial"/>
          <w:bCs/>
          <w:sz w:val="22"/>
          <w:szCs w:val="24"/>
        </w:rPr>
        <w:t xml:space="preserve"> to mitigate and manage impacts on biodiversity. The statement must indicate what the measure is when and how often it is to be applied and who's responsible for undertaking the measure.</w:t>
      </w:r>
    </w:p>
    <w:p w14:paraId="02F0DDFD" w14:textId="77777777" w:rsidR="006A7A7A" w:rsidRPr="007E702B" w:rsidRDefault="006A7A7A" w:rsidP="002063BE">
      <w:pPr>
        <w:pStyle w:val="ListParagraph"/>
        <w:ind w:left="0"/>
        <w:rPr>
          <w:rFonts w:ascii="Arial" w:hAnsi="Arial" w:cs="Arial"/>
          <w:bCs/>
          <w:sz w:val="22"/>
          <w:szCs w:val="24"/>
        </w:rPr>
      </w:pPr>
    </w:p>
    <w:p w14:paraId="6CAF457A" w14:textId="45F114FD" w:rsidR="006A7A7A" w:rsidRPr="007E702B" w:rsidRDefault="006A7A7A" w:rsidP="0003349A">
      <w:pPr>
        <w:pStyle w:val="ListParagraph"/>
        <w:numPr>
          <w:ilvl w:val="0"/>
          <w:numId w:val="10"/>
        </w:numPr>
        <w:rPr>
          <w:rFonts w:ascii="Arial" w:hAnsi="Arial" w:cs="Arial"/>
          <w:bCs/>
          <w:sz w:val="22"/>
          <w:szCs w:val="24"/>
        </w:rPr>
      </w:pPr>
      <w:r w:rsidRPr="007E702B">
        <w:rPr>
          <w:rFonts w:ascii="Arial" w:hAnsi="Arial" w:cs="Arial"/>
          <w:bCs/>
          <w:sz w:val="22"/>
          <w:szCs w:val="24"/>
        </w:rPr>
        <w:t>State that construction impacts will be restricted to the development site and must not encroach into areas of retained native vegetation and habitat. All materials</w:t>
      </w:r>
      <w:r w:rsidR="0003349A" w:rsidRPr="007E702B">
        <w:rPr>
          <w:rFonts w:ascii="Arial" w:hAnsi="Arial" w:cs="Arial"/>
          <w:bCs/>
          <w:sz w:val="22"/>
          <w:szCs w:val="24"/>
        </w:rPr>
        <w:t>,</w:t>
      </w:r>
      <w:r w:rsidRPr="007E702B">
        <w:rPr>
          <w:rFonts w:ascii="Arial" w:hAnsi="Arial" w:cs="Arial"/>
          <w:bCs/>
          <w:sz w:val="22"/>
          <w:szCs w:val="24"/>
        </w:rPr>
        <w:t xml:space="preserve"> </w:t>
      </w:r>
      <w:r w:rsidRPr="007E702B">
        <w:rPr>
          <w:rFonts w:ascii="Arial" w:hAnsi="Arial" w:cs="Arial"/>
          <w:bCs/>
          <w:sz w:val="22"/>
          <w:szCs w:val="24"/>
        </w:rPr>
        <w:lastRenderedPageBreak/>
        <w:t>stockpiles</w:t>
      </w:r>
      <w:r w:rsidR="0003349A" w:rsidRPr="007E702B">
        <w:rPr>
          <w:rFonts w:ascii="Arial" w:hAnsi="Arial" w:cs="Arial"/>
          <w:bCs/>
          <w:sz w:val="22"/>
          <w:szCs w:val="24"/>
        </w:rPr>
        <w:t>,</w:t>
      </w:r>
      <w:r w:rsidRPr="007E702B">
        <w:rPr>
          <w:rFonts w:ascii="Arial" w:hAnsi="Arial" w:cs="Arial"/>
          <w:bCs/>
          <w:sz w:val="22"/>
          <w:szCs w:val="24"/>
        </w:rPr>
        <w:t xml:space="preserve"> vehicle parking</w:t>
      </w:r>
      <w:r w:rsidR="0003349A" w:rsidRPr="007E702B">
        <w:rPr>
          <w:rFonts w:ascii="Arial" w:hAnsi="Arial" w:cs="Arial"/>
          <w:bCs/>
          <w:sz w:val="22"/>
          <w:szCs w:val="24"/>
        </w:rPr>
        <w:t>,</w:t>
      </w:r>
      <w:r w:rsidRPr="007E702B">
        <w:rPr>
          <w:rFonts w:ascii="Arial" w:hAnsi="Arial" w:cs="Arial"/>
          <w:bCs/>
          <w:sz w:val="22"/>
          <w:szCs w:val="24"/>
        </w:rPr>
        <w:t xml:space="preserve"> machinery storage</w:t>
      </w:r>
      <w:r w:rsidR="0003349A" w:rsidRPr="007E702B">
        <w:rPr>
          <w:rFonts w:ascii="Arial" w:hAnsi="Arial" w:cs="Arial"/>
          <w:bCs/>
          <w:sz w:val="22"/>
          <w:szCs w:val="24"/>
        </w:rPr>
        <w:t xml:space="preserve"> and</w:t>
      </w:r>
      <w:r w:rsidRPr="007E702B">
        <w:rPr>
          <w:rFonts w:ascii="Arial" w:hAnsi="Arial" w:cs="Arial"/>
          <w:bCs/>
          <w:sz w:val="22"/>
          <w:szCs w:val="24"/>
        </w:rPr>
        <w:t xml:space="preserve"> other temporary facilities must be located within the areas for which biodiversity impacts were assessed in the </w:t>
      </w:r>
      <w:r w:rsidR="0003349A" w:rsidRPr="007E702B">
        <w:rPr>
          <w:rFonts w:ascii="Arial" w:hAnsi="Arial" w:cs="Arial"/>
          <w:bCs/>
          <w:sz w:val="22"/>
          <w:szCs w:val="24"/>
        </w:rPr>
        <w:t>BDAR</w:t>
      </w:r>
      <w:r w:rsidRPr="007E702B">
        <w:rPr>
          <w:rFonts w:ascii="Arial" w:hAnsi="Arial" w:cs="Arial"/>
          <w:bCs/>
          <w:sz w:val="22"/>
          <w:szCs w:val="24"/>
        </w:rPr>
        <w:t>.</w:t>
      </w:r>
    </w:p>
    <w:p w14:paraId="168E02EC" w14:textId="248F73B6" w:rsidR="002063BE" w:rsidRPr="007E702B" w:rsidRDefault="002063BE" w:rsidP="002063BE">
      <w:pPr>
        <w:pStyle w:val="ListParagraph"/>
        <w:ind w:left="0"/>
        <w:rPr>
          <w:rFonts w:ascii="Arial" w:hAnsi="Arial" w:cs="Arial"/>
          <w:bCs/>
          <w:sz w:val="22"/>
          <w:szCs w:val="24"/>
        </w:rPr>
      </w:pPr>
    </w:p>
    <w:p w14:paraId="5218CE07" w14:textId="36275F5F" w:rsidR="0003349A" w:rsidRPr="007E702B" w:rsidRDefault="0003349A" w:rsidP="0003349A">
      <w:pPr>
        <w:tabs>
          <w:tab w:val="clear" w:pos="567"/>
          <w:tab w:val="left" w:pos="720"/>
        </w:tabs>
        <w:autoSpaceDE w:val="0"/>
        <w:autoSpaceDN w:val="0"/>
        <w:adjustRightInd w:val="0"/>
        <w:rPr>
          <w:rFonts w:ascii="Arial" w:hAnsi="Arial" w:cs="Arial"/>
          <w:i/>
          <w:iCs/>
          <w:sz w:val="20"/>
          <w:szCs w:val="20"/>
          <w:lang w:eastAsia="en-AU"/>
        </w:rPr>
      </w:pPr>
      <w:r w:rsidRPr="007E702B">
        <w:rPr>
          <w:rFonts w:ascii="Arial" w:hAnsi="Arial" w:cs="Arial"/>
          <w:i/>
          <w:iCs/>
          <w:sz w:val="20"/>
          <w:szCs w:val="20"/>
          <w:lang w:eastAsia="en-AU"/>
        </w:rPr>
        <w:t>Reason: To protect the biodiversity values of the site.</w:t>
      </w:r>
    </w:p>
    <w:p w14:paraId="2E56C6E3" w14:textId="77777777" w:rsidR="0003349A" w:rsidRPr="007E702B" w:rsidRDefault="0003349A" w:rsidP="002063BE">
      <w:pPr>
        <w:pStyle w:val="ListParagraph"/>
        <w:ind w:left="0"/>
        <w:rPr>
          <w:rFonts w:ascii="Arial" w:hAnsi="Arial" w:cs="Arial"/>
          <w:bCs/>
          <w:sz w:val="22"/>
          <w:szCs w:val="24"/>
        </w:rPr>
      </w:pPr>
    </w:p>
    <w:p w14:paraId="3C37794B" w14:textId="77777777" w:rsidR="002063BE" w:rsidRPr="007E702B" w:rsidRDefault="002063BE" w:rsidP="002063BE">
      <w:pPr>
        <w:pStyle w:val="ListParagraph"/>
        <w:rPr>
          <w:rFonts w:ascii="Arial" w:hAnsi="Arial" w:cs="Arial"/>
          <w:b/>
          <w:sz w:val="22"/>
          <w:szCs w:val="24"/>
        </w:rPr>
      </w:pPr>
    </w:p>
    <w:p w14:paraId="2AAB0035" w14:textId="67B6333A" w:rsidR="00747744" w:rsidRPr="007E702B" w:rsidRDefault="00747744" w:rsidP="00F826B7">
      <w:pPr>
        <w:pStyle w:val="ListParagraph"/>
        <w:numPr>
          <w:ilvl w:val="0"/>
          <w:numId w:val="4"/>
        </w:numPr>
        <w:tabs>
          <w:tab w:val="clear" w:pos="567"/>
          <w:tab w:val="left" w:pos="720"/>
        </w:tabs>
        <w:autoSpaceDE w:val="0"/>
        <w:autoSpaceDN w:val="0"/>
        <w:adjustRightInd w:val="0"/>
        <w:spacing w:after="160" w:line="252" w:lineRule="auto"/>
        <w:ind w:hanging="720"/>
        <w:rPr>
          <w:rFonts w:ascii="Arial" w:hAnsi="Arial" w:cs="Arial"/>
          <w:b/>
          <w:bCs/>
          <w:sz w:val="22"/>
          <w:lang w:eastAsia="en-AU"/>
        </w:rPr>
      </w:pPr>
      <w:r w:rsidRPr="007E702B">
        <w:rPr>
          <w:rFonts w:ascii="Arial" w:hAnsi="Arial" w:cs="Arial"/>
          <w:b/>
          <w:bCs/>
          <w:sz w:val="22"/>
          <w:lang w:eastAsia="en-AU"/>
        </w:rPr>
        <w:t>Provision of Odour Modelling for Proposed Sewer Educt Adjacent Greenleigh</w:t>
      </w:r>
    </w:p>
    <w:p w14:paraId="7D33B43D" w14:textId="77777777" w:rsidR="00747744" w:rsidRDefault="00747744" w:rsidP="00747744">
      <w:pPr>
        <w:tabs>
          <w:tab w:val="clear" w:pos="567"/>
          <w:tab w:val="left" w:pos="720"/>
        </w:tabs>
        <w:autoSpaceDE w:val="0"/>
        <w:autoSpaceDN w:val="0"/>
        <w:adjustRightInd w:val="0"/>
        <w:spacing w:after="160" w:line="252" w:lineRule="auto"/>
        <w:rPr>
          <w:rFonts w:ascii="Arial" w:hAnsi="Arial" w:cs="Arial"/>
          <w:sz w:val="22"/>
          <w:lang w:eastAsia="en-AU"/>
        </w:rPr>
      </w:pPr>
      <w:r w:rsidRPr="007E702B">
        <w:rPr>
          <w:rFonts w:ascii="Arial" w:hAnsi="Arial" w:cs="Arial"/>
          <w:sz w:val="22"/>
          <w:lang w:eastAsia="en-AU"/>
        </w:rPr>
        <w:t>Prior to the issue of a Subdivision Works Certificate, odour modelling results for the</w:t>
      </w:r>
      <w:r>
        <w:rPr>
          <w:rFonts w:ascii="Arial" w:hAnsi="Arial" w:cs="Arial"/>
          <w:sz w:val="22"/>
          <w:lang w:eastAsia="en-AU"/>
        </w:rPr>
        <w:t xml:space="preserve"> proposed sewer educt adjacent Greenleigh are to be provided to Council’s Utilities Branch for concurrence. Council’s assessment of the modelling may require that the entity who holds the benefit of this consent carry out additional actions to amend any observed/foreseen odour issues. This may include, but not be limited to, actions such as dosing of the Sewer Pump Station until the development supports enough Equivalent Persons that this is no longer required.</w:t>
      </w:r>
    </w:p>
    <w:p w14:paraId="439670D6" w14:textId="77777777" w:rsidR="00747744" w:rsidRDefault="00747744" w:rsidP="00747744">
      <w:pPr>
        <w:tabs>
          <w:tab w:val="clear" w:pos="567"/>
          <w:tab w:val="left" w:pos="720"/>
        </w:tabs>
        <w:autoSpaceDE w:val="0"/>
        <w:autoSpaceDN w:val="0"/>
        <w:adjustRightInd w:val="0"/>
        <w:spacing w:after="160" w:line="252" w:lineRule="auto"/>
        <w:rPr>
          <w:rFonts w:ascii="Microsoft Sans Serif" w:hAnsi="Microsoft Sans Serif" w:cs="Microsoft Sans Serif"/>
          <w:b/>
          <w:bCs/>
          <w:caps/>
          <w:sz w:val="22"/>
          <w:u w:val="single"/>
          <w:lang w:val="en-US" w:eastAsia="en-AU"/>
        </w:rPr>
      </w:pPr>
      <w:r>
        <w:rPr>
          <w:rFonts w:ascii="Arial" w:hAnsi="Arial" w:cs="Arial"/>
          <w:i/>
          <w:iCs/>
          <w:sz w:val="20"/>
          <w:szCs w:val="20"/>
          <w:lang w:eastAsia="en-AU"/>
        </w:rPr>
        <w:t>Reason: To mitigate the risk of nuisance odour to the resident’s of Greenleigh.</w:t>
      </w:r>
    </w:p>
    <w:p w14:paraId="04C314A7" w14:textId="4AFBFBE5" w:rsidR="00747744" w:rsidRDefault="00747744" w:rsidP="0082145D">
      <w:pPr>
        <w:rPr>
          <w:rFonts w:ascii="Arial" w:hAnsi="Arial" w:cs="Arial"/>
          <w:b/>
          <w:sz w:val="22"/>
          <w:szCs w:val="24"/>
          <w:u w:val="single"/>
        </w:rPr>
      </w:pPr>
    </w:p>
    <w:p w14:paraId="3FFB66FE" w14:textId="77777777" w:rsidR="00747744" w:rsidRDefault="00747744" w:rsidP="0082145D">
      <w:pPr>
        <w:rPr>
          <w:rFonts w:ascii="Arial" w:hAnsi="Arial" w:cs="Arial"/>
          <w:b/>
          <w:sz w:val="22"/>
          <w:szCs w:val="24"/>
          <w:u w:val="single"/>
        </w:rPr>
      </w:pPr>
    </w:p>
    <w:p w14:paraId="46083DC8" w14:textId="5A13AFCF" w:rsidR="0082145D" w:rsidRPr="003F42EA" w:rsidRDefault="0082145D" w:rsidP="00F826B7">
      <w:pPr>
        <w:pStyle w:val="ListParagraph"/>
        <w:numPr>
          <w:ilvl w:val="0"/>
          <w:numId w:val="4"/>
        </w:numPr>
        <w:tabs>
          <w:tab w:val="clear" w:pos="567"/>
          <w:tab w:val="left" w:pos="720"/>
        </w:tabs>
        <w:autoSpaceDE w:val="0"/>
        <w:autoSpaceDN w:val="0"/>
        <w:adjustRightInd w:val="0"/>
        <w:spacing w:after="160" w:line="252" w:lineRule="auto"/>
        <w:ind w:hanging="720"/>
        <w:rPr>
          <w:rFonts w:ascii="Arial" w:hAnsi="Arial" w:cs="Arial"/>
          <w:b/>
          <w:bCs/>
          <w:sz w:val="22"/>
          <w:lang w:eastAsia="en-AU"/>
        </w:rPr>
      </w:pPr>
      <w:r w:rsidRPr="003F42EA">
        <w:rPr>
          <w:rFonts w:ascii="Arial" w:hAnsi="Arial" w:cs="Arial"/>
          <w:b/>
          <w:bCs/>
          <w:sz w:val="22"/>
          <w:lang w:eastAsia="en-AU"/>
        </w:rPr>
        <w:t>Water &amp; Sewer Compliance Certificate - Design</w:t>
      </w:r>
    </w:p>
    <w:p w14:paraId="4536F966" w14:textId="77777777" w:rsidR="0082145D" w:rsidRDefault="0082145D" w:rsidP="0082145D">
      <w:pPr>
        <w:tabs>
          <w:tab w:val="clear" w:pos="567"/>
          <w:tab w:val="left" w:pos="720"/>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t>Prior to the release of a Section 68 application</w:t>
      </w:r>
      <w:r>
        <w:rPr>
          <w:sz w:val="16"/>
          <w:szCs w:val="16"/>
          <w:lang w:eastAsia="en-AU"/>
        </w:rPr>
        <w:t xml:space="preserve"> </w:t>
      </w:r>
      <w:r>
        <w:rPr>
          <w:rFonts w:ascii="Arial" w:hAnsi="Arial" w:cs="Arial"/>
          <w:sz w:val="22"/>
          <w:lang w:eastAsia="en-AU"/>
        </w:rPr>
        <w:t xml:space="preserve">for development works or a Subdivision Works Certificate a certificate of compliance in accordance with the </w:t>
      </w:r>
      <w:r>
        <w:rPr>
          <w:rFonts w:ascii="Arial" w:hAnsi="Arial" w:cs="Arial"/>
          <w:i/>
          <w:iCs/>
          <w:sz w:val="22"/>
          <w:lang w:eastAsia="en-AU"/>
        </w:rPr>
        <w:t>Water Management Act 2000</w:t>
      </w:r>
      <w:r>
        <w:rPr>
          <w:rFonts w:ascii="Arial" w:hAnsi="Arial" w:cs="Arial"/>
          <w:sz w:val="22"/>
          <w:lang w:eastAsia="en-AU"/>
        </w:rPr>
        <w:t xml:space="preserve"> must be obtained from Council.</w:t>
      </w:r>
    </w:p>
    <w:p w14:paraId="690A8C6D" w14:textId="77777777" w:rsidR="0082145D" w:rsidRDefault="0082145D" w:rsidP="0082145D">
      <w:pPr>
        <w:tabs>
          <w:tab w:val="clear" w:pos="567"/>
          <w:tab w:val="left" w:pos="720"/>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t>A water and sewer compliance certificate is to be applied for in conjunction with application for Section 68 application or works certificate.</w:t>
      </w:r>
    </w:p>
    <w:p w14:paraId="54BA31A6" w14:textId="5979B8E2" w:rsidR="0082145D" w:rsidRDefault="0082145D" w:rsidP="0082145D">
      <w:pPr>
        <w:tabs>
          <w:tab w:val="clear" w:pos="567"/>
          <w:tab w:val="left" w:pos="720"/>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To ensure that the hydraulic design is in accordance with the relevant Design and Construction specifications. </w:t>
      </w:r>
    </w:p>
    <w:p w14:paraId="2DB68D18" w14:textId="77777777" w:rsidR="000C10F3" w:rsidRDefault="000C10F3" w:rsidP="0082145D">
      <w:pPr>
        <w:tabs>
          <w:tab w:val="clear" w:pos="567"/>
          <w:tab w:val="left" w:pos="720"/>
        </w:tabs>
        <w:autoSpaceDE w:val="0"/>
        <w:autoSpaceDN w:val="0"/>
        <w:adjustRightInd w:val="0"/>
        <w:rPr>
          <w:rFonts w:ascii="Arial" w:hAnsi="Arial" w:cs="Arial"/>
          <w:i/>
          <w:iCs/>
          <w:sz w:val="20"/>
          <w:szCs w:val="20"/>
          <w:lang w:eastAsia="en-AU"/>
        </w:rPr>
      </w:pPr>
    </w:p>
    <w:p w14:paraId="04E42F2C" w14:textId="77777777" w:rsidR="000C10F3" w:rsidRDefault="000C10F3" w:rsidP="000C10F3">
      <w:pPr>
        <w:widowControl w:val="0"/>
        <w:tabs>
          <w:tab w:val="clear" w:pos="567"/>
          <w:tab w:val="left" w:pos="720"/>
        </w:tabs>
        <w:autoSpaceDE w:val="0"/>
        <w:autoSpaceDN w:val="0"/>
        <w:adjustRightInd w:val="0"/>
        <w:spacing w:after="160"/>
        <w:jc w:val="both"/>
        <w:rPr>
          <w:rFonts w:ascii="Microsoft Sans Serif" w:hAnsi="Microsoft Sans Serif" w:cs="Microsoft Sans Serif"/>
          <w:b/>
          <w:bCs/>
          <w:caps/>
          <w:sz w:val="22"/>
          <w:lang w:val="en-US" w:eastAsia="en-AU"/>
        </w:rPr>
      </w:pPr>
    </w:p>
    <w:p w14:paraId="01D02852" w14:textId="77777777" w:rsidR="0082145D" w:rsidRDefault="0082145D" w:rsidP="0082145D">
      <w:pPr>
        <w:tabs>
          <w:tab w:val="clear" w:pos="567"/>
          <w:tab w:val="left" w:pos="720"/>
        </w:tabs>
        <w:autoSpaceDE w:val="0"/>
        <w:autoSpaceDN w:val="0"/>
        <w:adjustRightInd w:val="0"/>
        <w:rPr>
          <w:rFonts w:ascii="Arial" w:hAnsi="Arial" w:cs="Arial"/>
          <w:i/>
          <w:iCs/>
          <w:sz w:val="20"/>
          <w:szCs w:val="20"/>
          <w:lang w:eastAsia="en-AU"/>
        </w:rPr>
      </w:pPr>
    </w:p>
    <w:p w14:paraId="70BDD8C8" w14:textId="2FCC72DB" w:rsidR="0082145D" w:rsidRDefault="003F42EA" w:rsidP="0082145D">
      <w:pPr>
        <w:rPr>
          <w:rFonts w:ascii="Arial" w:hAnsi="Arial" w:cs="Arial"/>
          <w:b/>
          <w:sz w:val="22"/>
          <w:szCs w:val="24"/>
          <w:u w:val="single"/>
        </w:rPr>
      </w:pPr>
      <w:r>
        <w:rPr>
          <w:rFonts w:ascii="Arial" w:hAnsi="Arial" w:cs="Arial"/>
          <w:b/>
          <w:sz w:val="22"/>
          <w:szCs w:val="24"/>
          <w:u w:val="single"/>
        </w:rPr>
        <w:t xml:space="preserve">PART C </w:t>
      </w:r>
      <w:r w:rsidR="0082145D">
        <w:rPr>
          <w:rFonts w:ascii="Arial" w:hAnsi="Arial" w:cs="Arial"/>
          <w:b/>
          <w:sz w:val="22"/>
          <w:szCs w:val="24"/>
          <w:u w:val="single"/>
        </w:rPr>
        <w:t xml:space="preserve">CONDITIONS TO BE SATISFIED PRIOR TO COMMENCEMENT OF </w:t>
      </w:r>
      <w:r w:rsidR="00455994" w:rsidRPr="00767F50">
        <w:rPr>
          <w:rFonts w:ascii="Arial" w:hAnsi="Arial" w:cs="Arial"/>
          <w:b/>
          <w:sz w:val="22"/>
          <w:szCs w:val="24"/>
          <w:u w:val="single"/>
        </w:rPr>
        <w:t xml:space="preserve">SUBDIVISION </w:t>
      </w:r>
      <w:r w:rsidR="0082145D" w:rsidRPr="00767F50">
        <w:rPr>
          <w:rFonts w:ascii="Arial" w:hAnsi="Arial" w:cs="Arial"/>
          <w:b/>
          <w:sz w:val="22"/>
          <w:szCs w:val="24"/>
          <w:u w:val="single"/>
        </w:rPr>
        <w:t>WORKS</w:t>
      </w:r>
    </w:p>
    <w:p w14:paraId="4FCFB260" w14:textId="77777777" w:rsidR="000F4CBD" w:rsidRDefault="000F4CBD" w:rsidP="000C10F3">
      <w:pPr>
        <w:tabs>
          <w:tab w:val="clear" w:pos="567"/>
          <w:tab w:val="left" w:pos="720"/>
        </w:tabs>
        <w:autoSpaceDE w:val="0"/>
        <w:autoSpaceDN w:val="0"/>
        <w:adjustRightInd w:val="0"/>
        <w:spacing w:after="120" w:line="252" w:lineRule="auto"/>
        <w:jc w:val="both"/>
        <w:rPr>
          <w:rFonts w:ascii="Arial" w:hAnsi="Arial" w:cs="Arial"/>
          <w:b/>
          <w:sz w:val="22"/>
          <w:szCs w:val="24"/>
          <w:u w:val="single"/>
        </w:rPr>
      </w:pPr>
    </w:p>
    <w:p w14:paraId="2F48FA5F" w14:textId="4EB9A8C1" w:rsidR="0082145D" w:rsidRPr="000F4CBD" w:rsidRDefault="000F4CBD" w:rsidP="000F4CBD">
      <w:pPr>
        <w:pStyle w:val="ListParagraph"/>
        <w:numPr>
          <w:ilvl w:val="0"/>
          <w:numId w:val="4"/>
        </w:numPr>
        <w:tabs>
          <w:tab w:val="clear" w:pos="567"/>
          <w:tab w:val="left" w:pos="720"/>
        </w:tabs>
        <w:autoSpaceDE w:val="0"/>
        <w:autoSpaceDN w:val="0"/>
        <w:adjustRightInd w:val="0"/>
        <w:spacing w:after="120" w:line="252" w:lineRule="auto"/>
        <w:ind w:hanging="720"/>
        <w:jc w:val="both"/>
        <w:rPr>
          <w:rFonts w:ascii="Arial" w:hAnsi="Arial" w:cs="Arial"/>
          <w:b/>
          <w:bCs/>
          <w:sz w:val="22"/>
          <w:lang w:eastAsia="en-AU"/>
        </w:rPr>
      </w:pPr>
      <w:r>
        <w:rPr>
          <w:rFonts w:ascii="Arial" w:hAnsi="Arial" w:cs="Arial"/>
          <w:b/>
          <w:bCs/>
          <w:sz w:val="22"/>
          <w:lang w:eastAsia="en-AU"/>
        </w:rPr>
        <w:t>S</w:t>
      </w:r>
      <w:r w:rsidR="0082145D" w:rsidRPr="000F4CBD">
        <w:rPr>
          <w:rFonts w:ascii="Arial" w:hAnsi="Arial" w:cs="Arial"/>
          <w:b/>
          <w:bCs/>
          <w:sz w:val="22"/>
          <w:lang w:eastAsia="en-AU"/>
        </w:rPr>
        <w:t>ite Identification</w:t>
      </w:r>
    </w:p>
    <w:p w14:paraId="1DB9E7FB" w14:textId="64C3795A" w:rsidR="0082145D" w:rsidRDefault="0082145D" w:rsidP="0082145D">
      <w:pPr>
        <w:tabs>
          <w:tab w:val="clear" w:pos="567"/>
          <w:tab w:val="left" w:pos="720"/>
        </w:tabs>
        <w:autoSpaceDE w:val="0"/>
        <w:autoSpaceDN w:val="0"/>
        <w:adjustRightInd w:val="0"/>
        <w:spacing w:after="120" w:line="252" w:lineRule="auto"/>
        <w:jc w:val="both"/>
        <w:rPr>
          <w:rFonts w:ascii="Arial" w:hAnsi="Arial" w:cs="Arial"/>
          <w:sz w:val="22"/>
          <w:lang w:eastAsia="en-AU"/>
        </w:rPr>
      </w:pPr>
      <w:r>
        <w:rPr>
          <w:rFonts w:ascii="Arial" w:hAnsi="Arial" w:cs="Arial"/>
          <w:sz w:val="22"/>
          <w:lang w:eastAsia="en-AU"/>
        </w:rPr>
        <w:t>The site where subdivision work</w:t>
      </w:r>
      <w:r w:rsidR="003F42EA">
        <w:rPr>
          <w:rFonts w:ascii="Arial" w:hAnsi="Arial" w:cs="Arial"/>
          <w:sz w:val="22"/>
          <w:lang w:eastAsia="en-AU"/>
        </w:rPr>
        <w:t xml:space="preserve"> is</w:t>
      </w:r>
      <w:r>
        <w:rPr>
          <w:rFonts w:ascii="Arial" w:hAnsi="Arial" w:cs="Arial"/>
          <w:sz w:val="22"/>
          <w:lang w:eastAsia="en-AU"/>
        </w:rPr>
        <w:t xml:space="preserve"> proposed to be carried out shall be identified by a sign sited in a visually prominent position containing the following information;</w:t>
      </w:r>
    </w:p>
    <w:p w14:paraId="00053705" w14:textId="77777777" w:rsidR="0082145D" w:rsidRDefault="0082145D" w:rsidP="0082145D">
      <w:pPr>
        <w:numPr>
          <w:ilvl w:val="0"/>
          <w:numId w:val="3"/>
        </w:numPr>
        <w:tabs>
          <w:tab w:val="left" w:pos="360"/>
        </w:tabs>
        <w:autoSpaceDE w:val="0"/>
        <w:autoSpaceDN w:val="0"/>
        <w:adjustRightInd w:val="0"/>
        <w:spacing w:after="120" w:line="252" w:lineRule="auto"/>
        <w:ind w:left="1418" w:hanging="709"/>
        <w:jc w:val="both"/>
        <w:rPr>
          <w:rFonts w:ascii="Arial" w:hAnsi="Arial" w:cs="Arial"/>
          <w:sz w:val="22"/>
          <w:lang w:eastAsia="en-AU"/>
        </w:rPr>
      </w:pPr>
      <w:r>
        <w:rPr>
          <w:rFonts w:ascii="Arial" w:hAnsi="Arial" w:cs="Arial"/>
          <w:sz w:val="22"/>
          <w:lang w:eastAsia="en-AU"/>
        </w:rPr>
        <w:t>the development application number,</w:t>
      </w:r>
    </w:p>
    <w:p w14:paraId="631C5C15" w14:textId="77777777" w:rsidR="0082145D" w:rsidRDefault="0082145D" w:rsidP="0082145D">
      <w:pPr>
        <w:numPr>
          <w:ilvl w:val="0"/>
          <w:numId w:val="3"/>
        </w:numPr>
        <w:tabs>
          <w:tab w:val="left" w:pos="360"/>
        </w:tabs>
        <w:autoSpaceDE w:val="0"/>
        <w:autoSpaceDN w:val="0"/>
        <w:adjustRightInd w:val="0"/>
        <w:spacing w:after="120" w:line="252" w:lineRule="auto"/>
        <w:ind w:left="1418" w:hanging="709"/>
        <w:jc w:val="both"/>
        <w:rPr>
          <w:rFonts w:ascii="Arial" w:hAnsi="Arial" w:cs="Arial"/>
          <w:sz w:val="22"/>
          <w:lang w:eastAsia="en-AU"/>
        </w:rPr>
      </w:pPr>
      <w:r>
        <w:rPr>
          <w:rFonts w:ascii="Arial" w:hAnsi="Arial" w:cs="Arial"/>
          <w:sz w:val="22"/>
          <w:lang w:eastAsia="en-AU"/>
        </w:rPr>
        <w:t>name, address and telephone number of the principal certifying authority,</w:t>
      </w:r>
    </w:p>
    <w:p w14:paraId="52058458" w14:textId="77777777" w:rsidR="0082145D" w:rsidRDefault="0082145D" w:rsidP="0082145D">
      <w:pPr>
        <w:numPr>
          <w:ilvl w:val="0"/>
          <w:numId w:val="3"/>
        </w:numPr>
        <w:tabs>
          <w:tab w:val="left" w:pos="360"/>
        </w:tabs>
        <w:autoSpaceDE w:val="0"/>
        <w:autoSpaceDN w:val="0"/>
        <w:adjustRightInd w:val="0"/>
        <w:spacing w:after="120" w:line="252" w:lineRule="auto"/>
        <w:ind w:left="1418" w:hanging="709"/>
        <w:jc w:val="both"/>
        <w:rPr>
          <w:rFonts w:ascii="Arial" w:hAnsi="Arial" w:cs="Arial"/>
          <w:sz w:val="22"/>
          <w:lang w:eastAsia="en-AU"/>
        </w:rPr>
      </w:pPr>
      <w:r>
        <w:rPr>
          <w:rFonts w:ascii="Arial" w:hAnsi="Arial" w:cs="Arial"/>
          <w:sz w:val="22"/>
          <w:lang w:eastAsia="en-AU"/>
        </w:rPr>
        <w:t>name of the principal contractor (if any) and 24 hour contact telephone number, and</w:t>
      </w:r>
    </w:p>
    <w:p w14:paraId="38B30F31" w14:textId="77777777" w:rsidR="0082145D" w:rsidRDefault="0082145D" w:rsidP="0082145D">
      <w:pPr>
        <w:numPr>
          <w:ilvl w:val="0"/>
          <w:numId w:val="3"/>
        </w:numPr>
        <w:tabs>
          <w:tab w:val="left" w:pos="360"/>
        </w:tabs>
        <w:autoSpaceDE w:val="0"/>
        <w:autoSpaceDN w:val="0"/>
        <w:adjustRightInd w:val="0"/>
        <w:spacing w:after="120" w:line="252" w:lineRule="auto"/>
        <w:ind w:left="1418" w:hanging="709"/>
        <w:jc w:val="both"/>
        <w:rPr>
          <w:rFonts w:ascii="Arial" w:hAnsi="Arial" w:cs="Arial"/>
          <w:sz w:val="22"/>
          <w:lang w:eastAsia="en-AU"/>
        </w:rPr>
      </w:pPr>
      <w:r>
        <w:rPr>
          <w:rFonts w:ascii="Arial" w:hAnsi="Arial" w:cs="Arial"/>
          <w:sz w:val="22"/>
          <w:lang w:eastAsia="en-AU"/>
        </w:rPr>
        <w:t>a statement that “unauthorised entry to the work site is prohibited”.</w:t>
      </w:r>
    </w:p>
    <w:p w14:paraId="485AA1DE" w14:textId="097BC1E7" w:rsidR="0082145D" w:rsidRDefault="0082145D" w:rsidP="0082145D">
      <w:pPr>
        <w:tabs>
          <w:tab w:val="clear" w:pos="567"/>
          <w:tab w:val="left" w:pos="720"/>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satisfy the provisions of Clause 136B and 227A of the Environmental Planning and Assessment Regulation 2000.</w:t>
      </w:r>
    </w:p>
    <w:p w14:paraId="6BCA6DCB" w14:textId="77777777" w:rsidR="000C10F3" w:rsidRDefault="000C10F3" w:rsidP="0082145D">
      <w:pPr>
        <w:tabs>
          <w:tab w:val="clear" w:pos="567"/>
          <w:tab w:val="left" w:pos="720"/>
        </w:tabs>
        <w:autoSpaceDE w:val="0"/>
        <w:autoSpaceDN w:val="0"/>
        <w:adjustRightInd w:val="0"/>
        <w:rPr>
          <w:rFonts w:ascii="Arial" w:hAnsi="Arial" w:cs="Arial"/>
          <w:i/>
          <w:iCs/>
          <w:sz w:val="20"/>
          <w:szCs w:val="20"/>
          <w:lang w:eastAsia="en-AU"/>
        </w:rPr>
      </w:pPr>
    </w:p>
    <w:p w14:paraId="58009E09" w14:textId="2E766292" w:rsidR="0082145D" w:rsidRPr="003F42EA" w:rsidRDefault="0082145D" w:rsidP="00F826B7">
      <w:pPr>
        <w:pStyle w:val="ListParagraph"/>
        <w:numPr>
          <w:ilvl w:val="0"/>
          <w:numId w:val="4"/>
        </w:numPr>
        <w:tabs>
          <w:tab w:val="clear" w:pos="567"/>
          <w:tab w:val="left" w:pos="720"/>
        </w:tabs>
        <w:autoSpaceDE w:val="0"/>
        <w:autoSpaceDN w:val="0"/>
        <w:adjustRightInd w:val="0"/>
        <w:spacing w:after="120" w:line="252" w:lineRule="auto"/>
        <w:ind w:hanging="720"/>
        <w:jc w:val="both"/>
        <w:rPr>
          <w:rFonts w:ascii="Arial" w:hAnsi="Arial" w:cs="Arial"/>
          <w:b/>
          <w:bCs/>
          <w:sz w:val="22"/>
          <w:lang w:eastAsia="en-AU"/>
        </w:rPr>
      </w:pPr>
      <w:r w:rsidRPr="003F42EA">
        <w:rPr>
          <w:rFonts w:ascii="Arial" w:hAnsi="Arial" w:cs="Arial"/>
          <w:b/>
          <w:bCs/>
          <w:sz w:val="22"/>
          <w:lang w:eastAsia="en-AU"/>
        </w:rPr>
        <w:t>Traffic Management</w:t>
      </w:r>
    </w:p>
    <w:p w14:paraId="2ABB97B0" w14:textId="3289F51B" w:rsidR="0082145D" w:rsidRDefault="0082145D" w:rsidP="0082145D">
      <w:pPr>
        <w:tabs>
          <w:tab w:val="clear" w:pos="567"/>
          <w:tab w:val="left" w:pos="720"/>
        </w:tabs>
        <w:autoSpaceDE w:val="0"/>
        <w:autoSpaceDN w:val="0"/>
        <w:adjustRightInd w:val="0"/>
        <w:spacing w:after="120" w:line="252" w:lineRule="auto"/>
        <w:jc w:val="both"/>
        <w:rPr>
          <w:rFonts w:ascii="Arial" w:hAnsi="Arial" w:cs="Arial"/>
          <w:noProof/>
          <w:sz w:val="22"/>
          <w:lang w:eastAsia="en-AU"/>
        </w:rPr>
      </w:pPr>
      <w:r>
        <w:rPr>
          <w:rFonts w:ascii="Arial" w:hAnsi="Arial" w:cs="Arial"/>
          <w:sz w:val="22"/>
          <w:lang w:eastAsia="en-AU"/>
        </w:rPr>
        <w:t>Prior to undertaking any works within a public road reserve or affecting the road reserve, a traffic management plan is to be submitted to and approved by Queanbeyan-Palerang Regional Council</w:t>
      </w:r>
      <w:r w:rsidR="003F42EA">
        <w:rPr>
          <w:rFonts w:ascii="Arial" w:hAnsi="Arial" w:cs="Arial"/>
          <w:sz w:val="22"/>
          <w:lang w:eastAsia="en-AU"/>
        </w:rPr>
        <w:t xml:space="preserve"> </w:t>
      </w:r>
      <w:r>
        <w:rPr>
          <w:rFonts w:ascii="Arial" w:hAnsi="Arial" w:cs="Arial"/>
          <w:sz w:val="22"/>
          <w:lang w:eastAsia="en-AU"/>
        </w:rPr>
        <w:t>an</w:t>
      </w:r>
      <w:r w:rsidR="003F42EA">
        <w:rPr>
          <w:rFonts w:ascii="Arial" w:hAnsi="Arial" w:cs="Arial"/>
          <w:sz w:val="22"/>
          <w:lang w:eastAsia="en-AU"/>
        </w:rPr>
        <w:t>d</w:t>
      </w:r>
      <w:r>
        <w:rPr>
          <w:rFonts w:ascii="Arial" w:hAnsi="Arial" w:cs="Arial"/>
          <w:sz w:val="22"/>
          <w:lang w:eastAsia="en-AU"/>
        </w:rPr>
        <w:t xml:space="preserve"> under </w:t>
      </w:r>
      <w:r>
        <w:rPr>
          <w:rFonts w:ascii="Arial" w:hAnsi="Arial" w:cs="Arial"/>
          <w:noProof/>
          <w:sz w:val="22"/>
          <w:lang w:eastAsia="en-AU"/>
        </w:rPr>
        <w:t xml:space="preserve">Section 138 of the </w:t>
      </w:r>
      <w:r>
        <w:rPr>
          <w:rFonts w:ascii="Arial" w:hAnsi="Arial" w:cs="Arial"/>
          <w:i/>
          <w:iCs/>
          <w:noProof/>
          <w:sz w:val="22"/>
          <w:lang w:eastAsia="en-AU"/>
        </w:rPr>
        <w:t xml:space="preserve">Roads Act 1993. </w:t>
      </w:r>
      <w:r>
        <w:rPr>
          <w:rFonts w:ascii="Arial" w:hAnsi="Arial" w:cs="Arial"/>
          <w:noProof/>
          <w:sz w:val="22"/>
          <w:lang w:eastAsia="en-AU"/>
        </w:rPr>
        <w:t xml:space="preserve"> Where occupancy of the </w:t>
      </w:r>
      <w:r>
        <w:rPr>
          <w:rFonts w:ascii="Arial" w:hAnsi="Arial" w:cs="Arial"/>
          <w:noProof/>
          <w:sz w:val="22"/>
          <w:lang w:eastAsia="en-AU"/>
        </w:rPr>
        <w:lastRenderedPageBreak/>
        <w:t>road reserve is required, a Section 138 application shall acompany the Traffic Management Plan for Local Roads or an approved ROL from the RMS for State Roads.</w:t>
      </w:r>
    </w:p>
    <w:p w14:paraId="79B6FB4C" w14:textId="77777777" w:rsidR="0082145D" w:rsidRDefault="0082145D" w:rsidP="0082145D">
      <w:pPr>
        <w:tabs>
          <w:tab w:val="clear" w:pos="567"/>
          <w:tab w:val="left" w:pos="720"/>
        </w:tabs>
        <w:autoSpaceDE w:val="0"/>
        <w:autoSpaceDN w:val="0"/>
        <w:adjustRightInd w:val="0"/>
        <w:rPr>
          <w:rFonts w:ascii="Arial" w:hAnsi="Arial" w:cs="Arial"/>
          <w:i/>
          <w:iCs/>
          <w:spacing w:val="-3"/>
          <w:sz w:val="20"/>
          <w:szCs w:val="20"/>
          <w:lang w:eastAsia="en-AU"/>
        </w:rPr>
      </w:pPr>
      <w:r>
        <w:rPr>
          <w:rFonts w:ascii="Arial" w:hAnsi="Arial" w:cs="Arial"/>
          <w:i/>
          <w:iCs/>
          <w:spacing w:val="-3"/>
          <w:sz w:val="20"/>
          <w:szCs w:val="20"/>
          <w:lang w:eastAsia="en-AU"/>
        </w:rPr>
        <w:t>Reason: To ensure that works carried out comply with the Roads Act.</w:t>
      </w:r>
    </w:p>
    <w:p w14:paraId="364289B1" w14:textId="77777777" w:rsidR="000C10F3" w:rsidRPr="000C10F3" w:rsidRDefault="0082145D" w:rsidP="000C10F3">
      <w:pPr>
        <w:tabs>
          <w:tab w:val="clear" w:pos="567"/>
          <w:tab w:val="left" w:pos="720"/>
        </w:tabs>
        <w:autoSpaceDE w:val="0"/>
        <w:autoSpaceDN w:val="0"/>
        <w:adjustRightInd w:val="0"/>
        <w:spacing w:after="160"/>
        <w:ind w:left="360"/>
        <w:rPr>
          <w:rFonts w:ascii="Arial" w:hAnsi="Arial" w:cs="Arial"/>
          <w:b/>
          <w:bCs/>
          <w:sz w:val="22"/>
          <w:lang w:eastAsia="en-AU"/>
        </w:rPr>
      </w:pPr>
      <w:r>
        <w:rPr>
          <w:rFonts w:ascii="Microsoft Sans Serif" w:hAnsi="Microsoft Sans Serif" w:cs="Microsoft Sans Serif"/>
          <w:b/>
          <w:bCs/>
          <w:caps/>
          <w:sz w:val="22"/>
          <w:lang w:val="en-US" w:eastAsia="en-AU"/>
        </w:rPr>
        <w:t xml:space="preserve"> </w:t>
      </w:r>
    </w:p>
    <w:p w14:paraId="7BD393EF" w14:textId="304A5B0E" w:rsidR="0082145D" w:rsidRPr="003F42EA" w:rsidRDefault="0082145D" w:rsidP="00F826B7">
      <w:pPr>
        <w:pStyle w:val="ListParagraph"/>
        <w:numPr>
          <w:ilvl w:val="0"/>
          <w:numId w:val="4"/>
        </w:numPr>
        <w:tabs>
          <w:tab w:val="clear" w:pos="567"/>
          <w:tab w:val="left" w:pos="720"/>
        </w:tabs>
        <w:autoSpaceDE w:val="0"/>
        <w:autoSpaceDN w:val="0"/>
        <w:adjustRightInd w:val="0"/>
        <w:spacing w:after="160"/>
        <w:ind w:hanging="720"/>
        <w:rPr>
          <w:rFonts w:ascii="Arial" w:hAnsi="Arial" w:cs="Arial"/>
          <w:b/>
          <w:bCs/>
          <w:sz w:val="22"/>
          <w:lang w:eastAsia="en-AU"/>
        </w:rPr>
      </w:pPr>
      <w:r w:rsidRPr="003F42EA">
        <w:rPr>
          <w:rFonts w:ascii="Arial" w:hAnsi="Arial" w:cs="Arial"/>
          <w:b/>
          <w:bCs/>
          <w:sz w:val="22"/>
          <w:lang w:eastAsia="en-AU"/>
        </w:rPr>
        <w:t>Submit Notice of Commencement of Subdivision Work</w:t>
      </w:r>
    </w:p>
    <w:p w14:paraId="7EDF2571" w14:textId="2AFADF55" w:rsidR="0082145D" w:rsidRDefault="0082145D" w:rsidP="0082145D">
      <w:pPr>
        <w:tabs>
          <w:tab w:val="clear" w:pos="567"/>
          <w:tab w:val="left" w:pos="720"/>
        </w:tabs>
        <w:autoSpaceDE w:val="0"/>
        <w:autoSpaceDN w:val="0"/>
        <w:adjustRightInd w:val="0"/>
        <w:rPr>
          <w:rFonts w:ascii="Arial" w:hAnsi="Arial" w:cs="Arial"/>
          <w:sz w:val="22"/>
          <w:lang w:eastAsia="en-AU"/>
        </w:rPr>
      </w:pPr>
      <w:r>
        <w:rPr>
          <w:rFonts w:ascii="Arial" w:hAnsi="Arial" w:cs="Arial"/>
          <w:sz w:val="22"/>
          <w:lang w:eastAsia="en-AU"/>
        </w:rPr>
        <w:t xml:space="preserve">A notice to Commence Subdivision Works must be submitted to Council at least two days prior to commencing any subdivision works and nominating Council as the Principal Certifying Authority for the subdivision works. </w:t>
      </w:r>
    </w:p>
    <w:p w14:paraId="7556943F" w14:textId="18E29845" w:rsidR="003155AB" w:rsidRDefault="003155AB" w:rsidP="0082145D">
      <w:pPr>
        <w:tabs>
          <w:tab w:val="clear" w:pos="567"/>
          <w:tab w:val="left" w:pos="720"/>
        </w:tabs>
        <w:autoSpaceDE w:val="0"/>
        <w:autoSpaceDN w:val="0"/>
        <w:adjustRightInd w:val="0"/>
        <w:rPr>
          <w:rFonts w:ascii="Arial" w:hAnsi="Arial" w:cs="Arial"/>
          <w:sz w:val="22"/>
          <w:lang w:eastAsia="en-AU"/>
        </w:rPr>
      </w:pPr>
    </w:p>
    <w:p w14:paraId="189F27E7" w14:textId="77777777" w:rsidR="000C6C6E" w:rsidRDefault="000C6C6E" w:rsidP="000834BB">
      <w:pPr>
        <w:tabs>
          <w:tab w:val="clear" w:pos="567"/>
          <w:tab w:val="left" w:pos="720"/>
        </w:tabs>
        <w:autoSpaceDE w:val="0"/>
        <w:autoSpaceDN w:val="0"/>
        <w:adjustRightInd w:val="0"/>
        <w:rPr>
          <w:rFonts w:ascii="Arial" w:hAnsi="Arial" w:cs="Arial"/>
          <w:i/>
          <w:iCs/>
          <w:sz w:val="20"/>
          <w:szCs w:val="20"/>
          <w:lang w:eastAsia="en-AU"/>
        </w:rPr>
      </w:pPr>
    </w:p>
    <w:p w14:paraId="69E34AA3" w14:textId="38A8605B" w:rsidR="00FD6287" w:rsidRPr="003F42EA" w:rsidRDefault="00FD6287" w:rsidP="00FD6287">
      <w:pPr>
        <w:pStyle w:val="ListParagraph"/>
        <w:numPr>
          <w:ilvl w:val="0"/>
          <w:numId w:val="4"/>
        </w:numPr>
        <w:tabs>
          <w:tab w:val="clear" w:pos="567"/>
          <w:tab w:val="left" w:pos="720"/>
        </w:tabs>
        <w:autoSpaceDE w:val="0"/>
        <w:autoSpaceDN w:val="0"/>
        <w:adjustRightInd w:val="0"/>
        <w:spacing w:after="160" w:line="252" w:lineRule="auto"/>
        <w:ind w:hanging="720"/>
        <w:rPr>
          <w:rFonts w:ascii="Arial" w:hAnsi="Arial" w:cs="Arial"/>
          <w:b/>
          <w:bCs/>
          <w:sz w:val="22"/>
          <w:lang w:eastAsia="en-AU"/>
        </w:rPr>
      </w:pPr>
      <w:r w:rsidRPr="003F42EA">
        <w:rPr>
          <w:rFonts w:ascii="Arial" w:hAnsi="Arial" w:cs="Arial"/>
          <w:b/>
          <w:bCs/>
          <w:sz w:val="22"/>
          <w:lang w:eastAsia="en-AU"/>
        </w:rPr>
        <w:t xml:space="preserve">Protection of </w:t>
      </w:r>
      <w:r>
        <w:rPr>
          <w:rFonts w:ascii="Arial" w:hAnsi="Arial" w:cs="Arial"/>
          <w:b/>
          <w:bCs/>
          <w:sz w:val="22"/>
          <w:lang w:eastAsia="en-AU"/>
        </w:rPr>
        <w:t xml:space="preserve">archaeological site </w:t>
      </w:r>
    </w:p>
    <w:p w14:paraId="51AC565D" w14:textId="20BC879E" w:rsidR="0082145D" w:rsidRDefault="00FD6287" w:rsidP="00FD6287">
      <w:pPr>
        <w:rPr>
          <w:rFonts w:ascii="Arial" w:hAnsi="Arial" w:cs="Arial"/>
          <w:sz w:val="22"/>
          <w:lang w:eastAsia="en-AU"/>
        </w:rPr>
      </w:pPr>
      <w:r>
        <w:rPr>
          <w:rFonts w:ascii="Arial" w:hAnsi="Arial" w:cs="Arial"/>
          <w:sz w:val="22"/>
          <w:lang w:eastAsia="en-AU"/>
        </w:rPr>
        <w:t>Prior to the commencement of subdivision works</w:t>
      </w:r>
      <w:r w:rsidR="00BD7C8C">
        <w:rPr>
          <w:rFonts w:ascii="Arial" w:hAnsi="Arial" w:cs="Arial"/>
          <w:sz w:val="22"/>
          <w:lang w:eastAsia="en-AU"/>
        </w:rPr>
        <w:t xml:space="preserve"> </w:t>
      </w:r>
      <w:r w:rsidR="006E11E3">
        <w:rPr>
          <w:rFonts w:ascii="Arial" w:hAnsi="Arial" w:cs="Arial"/>
          <w:sz w:val="22"/>
          <w:lang w:eastAsia="en-AU"/>
        </w:rPr>
        <w:t>in Stage 3B or within 100m of the site</w:t>
      </w:r>
      <w:r>
        <w:rPr>
          <w:rFonts w:ascii="Arial" w:hAnsi="Arial" w:cs="Arial"/>
          <w:sz w:val="22"/>
          <w:lang w:eastAsia="en-AU"/>
        </w:rPr>
        <w:t>, the applicant shall erect a fence to protect the integrity of the archaeological site listed in Queanbeyan Local Environmental Plan 2012, Schedule 5 Part 3, Item A2 Marchiori’s Lime Kiln and quarry.</w:t>
      </w:r>
    </w:p>
    <w:p w14:paraId="2DA07B99" w14:textId="77777777" w:rsidR="00311E6A" w:rsidRDefault="00311E6A" w:rsidP="00FD6287">
      <w:pPr>
        <w:rPr>
          <w:rFonts w:ascii="Arial" w:hAnsi="Arial" w:cs="Arial"/>
          <w:b/>
          <w:sz w:val="22"/>
          <w:szCs w:val="24"/>
          <w:u w:val="single"/>
        </w:rPr>
      </w:pPr>
    </w:p>
    <w:p w14:paraId="0F301CBB" w14:textId="77777777" w:rsidR="007638AE" w:rsidRPr="00767F50" w:rsidRDefault="007638AE" w:rsidP="007638AE">
      <w:pPr>
        <w:rPr>
          <w:rFonts w:ascii="Arial" w:hAnsi="Arial" w:cs="Arial"/>
          <w:sz w:val="22"/>
          <w:lang w:eastAsia="en-AU"/>
        </w:rPr>
      </w:pPr>
      <w:r w:rsidRPr="00767F50">
        <w:rPr>
          <w:rFonts w:ascii="Arial" w:hAnsi="Arial" w:cs="Arial"/>
          <w:i/>
          <w:iCs/>
          <w:spacing w:val="-3"/>
          <w:sz w:val="20"/>
          <w:szCs w:val="20"/>
          <w:lang w:eastAsia="en-AU"/>
        </w:rPr>
        <w:t>Reason: To ensure that the archaeological site is protected from damage during construction.</w:t>
      </w:r>
    </w:p>
    <w:p w14:paraId="3022EAE7" w14:textId="77777777" w:rsidR="007638AE" w:rsidRDefault="007638AE" w:rsidP="00FD6287">
      <w:pPr>
        <w:rPr>
          <w:rFonts w:ascii="Arial" w:hAnsi="Arial" w:cs="Arial"/>
          <w:b/>
          <w:sz w:val="22"/>
          <w:szCs w:val="24"/>
          <w:u w:val="single"/>
        </w:rPr>
      </w:pPr>
    </w:p>
    <w:p w14:paraId="674308E5" w14:textId="77777777" w:rsidR="000834BB" w:rsidRDefault="000834BB" w:rsidP="0082145D">
      <w:pPr>
        <w:rPr>
          <w:rFonts w:ascii="Arial" w:hAnsi="Arial" w:cs="Arial"/>
          <w:b/>
          <w:sz w:val="22"/>
          <w:szCs w:val="24"/>
          <w:u w:val="single"/>
        </w:rPr>
      </w:pPr>
    </w:p>
    <w:p w14:paraId="363DF3FF" w14:textId="4BFC90A9" w:rsidR="0082145D" w:rsidRDefault="003F42EA" w:rsidP="0082145D">
      <w:pPr>
        <w:rPr>
          <w:rFonts w:ascii="Arial" w:hAnsi="Arial" w:cs="Arial"/>
          <w:b/>
          <w:sz w:val="22"/>
          <w:szCs w:val="24"/>
          <w:u w:val="single"/>
        </w:rPr>
      </w:pPr>
      <w:r w:rsidRPr="00767F50">
        <w:rPr>
          <w:rFonts w:ascii="Arial" w:hAnsi="Arial" w:cs="Arial"/>
          <w:b/>
          <w:sz w:val="22"/>
          <w:szCs w:val="24"/>
          <w:u w:val="single"/>
        </w:rPr>
        <w:t xml:space="preserve">PART D </w:t>
      </w:r>
      <w:r w:rsidR="0082145D" w:rsidRPr="00767F50">
        <w:rPr>
          <w:rFonts w:ascii="Arial" w:hAnsi="Arial" w:cs="Arial"/>
          <w:b/>
          <w:sz w:val="22"/>
          <w:szCs w:val="24"/>
          <w:u w:val="single"/>
        </w:rPr>
        <w:t xml:space="preserve">CONDITIONS TO BE SATISFIED DURING </w:t>
      </w:r>
      <w:r w:rsidRPr="00767F50">
        <w:rPr>
          <w:rFonts w:ascii="Arial" w:hAnsi="Arial" w:cs="Arial"/>
          <w:b/>
          <w:sz w:val="22"/>
          <w:szCs w:val="24"/>
          <w:u w:val="single"/>
        </w:rPr>
        <w:t>SUBDIVISION</w:t>
      </w:r>
      <w:r w:rsidR="0082145D" w:rsidRPr="00767F50">
        <w:rPr>
          <w:rFonts w:ascii="Arial" w:hAnsi="Arial" w:cs="Arial"/>
          <w:b/>
          <w:sz w:val="22"/>
          <w:szCs w:val="24"/>
          <w:u w:val="single"/>
        </w:rPr>
        <w:t xml:space="preserve"> WORKS</w:t>
      </w:r>
    </w:p>
    <w:p w14:paraId="01C64E57" w14:textId="77777777" w:rsidR="0082145D" w:rsidRDefault="0082145D" w:rsidP="0082145D">
      <w:pPr>
        <w:rPr>
          <w:rFonts w:ascii="Arial" w:hAnsi="Arial" w:cs="Arial"/>
          <w:b/>
          <w:sz w:val="22"/>
          <w:szCs w:val="24"/>
          <w:u w:val="single"/>
        </w:rPr>
      </w:pPr>
    </w:p>
    <w:p w14:paraId="2FB804C5" w14:textId="0F440AB4" w:rsidR="0082145D" w:rsidRPr="003F42EA" w:rsidRDefault="0082145D" w:rsidP="00F826B7">
      <w:pPr>
        <w:pStyle w:val="ListParagraph"/>
        <w:numPr>
          <w:ilvl w:val="0"/>
          <w:numId w:val="4"/>
        </w:numPr>
        <w:tabs>
          <w:tab w:val="clear" w:pos="567"/>
          <w:tab w:val="left" w:pos="720"/>
        </w:tabs>
        <w:autoSpaceDE w:val="0"/>
        <w:autoSpaceDN w:val="0"/>
        <w:adjustRightInd w:val="0"/>
        <w:spacing w:after="160" w:line="252" w:lineRule="auto"/>
        <w:ind w:hanging="720"/>
        <w:rPr>
          <w:rFonts w:ascii="Arial" w:hAnsi="Arial" w:cs="Arial"/>
          <w:b/>
          <w:bCs/>
          <w:sz w:val="22"/>
          <w:lang w:eastAsia="en-AU"/>
        </w:rPr>
      </w:pPr>
      <w:r w:rsidRPr="003F42EA">
        <w:rPr>
          <w:rFonts w:ascii="Arial" w:hAnsi="Arial" w:cs="Arial"/>
          <w:b/>
          <w:bCs/>
          <w:sz w:val="22"/>
          <w:lang w:eastAsia="en-AU"/>
        </w:rPr>
        <w:t xml:space="preserve">Protection of Works on Public Roads </w:t>
      </w:r>
    </w:p>
    <w:p w14:paraId="419BD701" w14:textId="5ECF6770" w:rsidR="0082145D" w:rsidRDefault="0082145D" w:rsidP="0082145D">
      <w:pPr>
        <w:tabs>
          <w:tab w:val="clear" w:pos="567"/>
          <w:tab w:val="left" w:pos="720"/>
        </w:tabs>
        <w:autoSpaceDE w:val="0"/>
        <w:autoSpaceDN w:val="0"/>
        <w:adjustRightInd w:val="0"/>
        <w:jc w:val="both"/>
        <w:rPr>
          <w:rFonts w:ascii="Arial" w:hAnsi="Arial" w:cs="Arial"/>
          <w:sz w:val="22"/>
          <w:lang w:eastAsia="en-AU"/>
        </w:rPr>
      </w:pPr>
      <w:r>
        <w:rPr>
          <w:rFonts w:ascii="Arial" w:hAnsi="Arial" w:cs="Arial"/>
          <w:sz w:val="22"/>
          <w:lang w:eastAsia="en-AU"/>
        </w:rPr>
        <w:t xml:space="preserve">Lighting, fencing, traffic control advanced warning signs must be provided for the protection of works and for the safety and convenience of the public, in accordance with Council’s QPRC Design and Construction Specifications. </w:t>
      </w:r>
    </w:p>
    <w:p w14:paraId="55C00B5A" w14:textId="77777777" w:rsidR="003F42EA" w:rsidRDefault="003F42EA" w:rsidP="0082145D">
      <w:pPr>
        <w:tabs>
          <w:tab w:val="clear" w:pos="567"/>
          <w:tab w:val="left" w:pos="720"/>
        </w:tabs>
        <w:autoSpaceDE w:val="0"/>
        <w:autoSpaceDN w:val="0"/>
        <w:adjustRightInd w:val="0"/>
        <w:jc w:val="both"/>
        <w:rPr>
          <w:rFonts w:ascii="Arial" w:hAnsi="Arial" w:cs="Arial"/>
          <w:sz w:val="22"/>
          <w:lang w:eastAsia="en-AU"/>
        </w:rPr>
      </w:pPr>
    </w:p>
    <w:p w14:paraId="12941F40" w14:textId="77777777" w:rsidR="0082145D" w:rsidRDefault="0082145D" w:rsidP="0082145D">
      <w:pPr>
        <w:tabs>
          <w:tab w:val="clear" w:pos="567"/>
          <w:tab w:val="left" w:pos="720"/>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Traffic movement in both directions on public roads and vehicular access to private properties must be maintained at all times, during the currency of the works. </w:t>
      </w:r>
    </w:p>
    <w:p w14:paraId="577FA494" w14:textId="77777777" w:rsidR="0082145D" w:rsidRDefault="0082145D" w:rsidP="0082145D">
      <w:pPr>
        <w:tabs>
          <w:tab w:val="clear" w:pos="567"/>
          <w:tab w:val="left" w:pos="720"/>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To ensure an adequate level of public safety and convenience during construction. </w:t>
      </w:r>
    </w:p>
    <w:p w14:paraId="56D9A2CC" w14:textId="77777777" w:rsidR="0082145D" w:rsidRDefault="0082145D" w:rsidP="0082145D">
      <w:pPr>
        <w:rPr>
          <w:rFonts w:ascii="Arial" w:hAnsi="Arial" w:cs="Arial"/>
          <w:b/>
          <w:sz w:val="22"/>
          <w:szCs w:val="24"/>
          <w:u w:val="single"/>
        </w:rPr>
      </w:pPr>
    </w:p>
    <w:p w14:paraId="76474E90" w14:textId="77777777" w:rsidR="0082145D" w:rsidRDefault="0082145D" w:rsidP="0082145D">
      <w:pPr>
        <w:rPr>
          <w:rFonts w:ascii="Arial" w:hAnsi="Arial" w:cs="Arial"/>
          <w:b/>
          <w:sz w:val="22"/>
          <w:szCs w:val="24"/>
          <w:u w:val="single"/>
        </w:rPr>
      </w:pPr>
    </w:p>
    <w:p w14:paraId="714FD87A" w14:textId="77777777" w:rsidR="0082145D" w:rsidRDefault="0082145D" w:rsidP="0082145D">
      <w:pPr>
        <w:rPr>
          <w:rFonts w:ascii="Arial" w:hAnsi="Arial" w:cs="Arial"/>
          <w:b/>
          <w:sz w:val="22"/>
          <w:szCs w:val="24"/>
          <w:u w:val="single"/>
        </w:rPr>
      </w:pPr>
    </w:p>
    <w:p w14:paraId="6A901FF8" w14:textId="00139022" w:rsidR="0082145D" w:rsidRDefault="00D10DF0" w:rsidP="0082145D">
      <w:pPr>
        <w:rPr>
          <w:rFonts w:ascii="Arial" w:hAnsi="Arial" w:cs="Arial"/>
          <w:b/>
          <w:sz w:val="22"/>
          <w:szCs w:val="24"/>
          <w:u w:val="single"/>
        </w:rPr>
      </w:pPr>
      <w:r>
        <w:rPr>
          <w:rFonts w:ascii="Arial" w:hAnsi="Arial" w:cs="Arial"/>
          <w:b/>
          <w:sz w:val="22"/>
          <w:szCs w:val="24"/>
          <w:u w:val="single"/>
        </w:rPr>
        <w:t xml:space="preserve">PART E </w:t>
      </w:r>
      <w:r w:rsidR="0082145D">
        <w:rPr>
          <w:rFonts w:ascii="Arial" w:hAnsi="Arial" w:cs="Arial"/>
          <w:b/>
          <w:sz w:val="22"/>
          <w:szCs w:val="24"/>
          <w:u w:val="single"/>
        </w:rPr>
        <w:t>CONDITIONS TO BE SATISFIED PRIOR TO ISSUE OF A SUBDIVISION</w:t>
      </w:r>
      <w:r>
        <w:rPr>
          <w:rFonts w:ascii="Arial" w:hAnsi="Arial" w:cs="Arial"/>
          <w:b/>
          <w:sz w:val="22"/>
          <w:szCs w:val="24"/>
          <w:u w:val="single"/>
        </w:rPr>
        <w:t xml:space="preserve"> </w:t>
      </w:r>
      <w:r w:rsidR="0082145D">
        <w:rPr>
          <w:rFonts w:ascii="Arial" w:hAnsi="Arial" w:cs="Arial"/>
          <w:b/>
          <w:sz w:val="22"/>
          <w:szCs w:val="24"/>
          <w:u w:val="single"/>
        </w:rPr>
        <w:t>CERTIFICATE</w:t>
      </w:r>
    </w:p>
    <w:p w14:paraId="36276DE5" w14:textId="77777777" w:rsidR="0082145D" w:rsidRDefault="0082145D" w:rsidP="0082145D">
      <w:pPr>
        <w:rPr>
          <w:rFonts w:ascii="Arial" w:hAnsi="Arial" w:cs="Arial"/>
          <w:b/>
          <w:sz w:val="22"/>
          <w:szCs w:val="24"/>
          <w:u w:val="single"/>
        </w:rPr>
      </w:pPr>
    </w:p>
    <w:p w14:paraId="3CD2908A" w14:textId="77777777" w:rsidR="00D10DF0" w:rsidRDefault="00D10DF0" w:rsidP="000C10F3">
      <w:pPr>
        <w:tabs>
          <w:tab w:val="left" w:pos="0"/>
        </w:tabs>
        <w:suppressAutoHyphens/>
        <w:autoSpaceDE w:val="0"/>
        <w:autoSpaceDN w:val="0"/>
        <w:adjustRightInd w:val="0"/>
        <w:spacing w:after="120" w:line="252" w:lineRule="auto"/>
        <w:jc w:val="both"/>
        <w:rPr>
          <w:rFonts w:ascii="Arial" w:hAnsi="Arial" w:cs="Arial"/>
          <w:b/>
          <w:bCs/>
          <w:spacing w:val="-3"/>
          <w:sz w:val="22"/>
          <w:lang w:eastAsia="en-AU"/>
        </w:rPr>
      </w:pPr>
    </w:p>
    <w:p w14:paraId="21AFCD40" w14:textId="0BDC18AE" w:rsidR="0082145D" w:rsidRPr="00D10DF0" w:rsidRDefault="0082145D" w:rsidP="00F826B7">
      <w:pPr>
        <w:pStyle w:val="ListParagraph"/>
        <w:numPr>
          <w:ilvl w:val="0"/>
          <w:numId w:val="4"/>
        </w:numPr>
        <w:tabs>
          <w:tab w:val="left" w:pos="0"/>
        </w:tabs>
        <w:suppressAutoHyphens/>
        <w:autoSpaceDE w:val="0"/>
        <w:autoSpaceDN w:val="0"/>
        <w:adjustRightInd w:val="0"/>
        <w:spacing w:after="120" w:line="252" w:lineRule="auto"/>
        <w:ind w:hanging="720"/>
        <w:jc w:val="both"/>
        <w:rPr>
          <w:rFonts w:ascii="Arial" w:hAnsi="Arial" w:cs="Arial"/>
          <w:b/>
          <w:bCs/>
          <w:spacing w:val="-3"/>
          <w:sz w:val="22"/>
          <w:lang w:eastAsia="en-AU"/>
        </w:rPr>
      </w:pPr>
      <w:r w:rsidRPr="00D10DF0">
        <w:rPr>
          <w:rFonts w:ascii="Arial" w:hAnsi="Arial" w:cs="Arial"/>
          <w:b/>
          <w:bCs/>
          <w:spacing w:val="-3"/>
          <w:sz w:val="22"/>
          <w:lang w:eastAsia="en-AU"/>
        </w:rPr>
        <w:t xml:space="preserve">Application and Final Survey </w:t>
      </w:r>
    </w:p>
    <w:p w14:paraId="7061C8AB" w14:textId="77777777" w:rsidR="0082145D" w:rsidRDefault="0082145D" w:rsidP="0082145D">
      <w:pPr>
        <w:tabs>
          <w:tab w:val="clear" w:pos="567"/>
          <w:tab w:val="left" w:pos="720"/>
        </w:tabs>
        <w:autoSpaceDE w:val="0"/>
        <w:autoSpaceDN w:val="0"/>
        <w:adjustRightInd w:val="0"/>
        <w:jc w:val="both"/>
        <w:rPr>
          <w:rFonts w:ascii="Arial" w:hAnsi="Arial" w:cs="Arial"/>
          <w:sz w:val="22"/>
          <w:lang w:eastAsia="en-AU"/>
        </w:rPr>
      </w:pPr>
      <w:r>
        <w:rPr>
          <w:rFonts w:ascii="Arial" w:hAnsi="Arial" w:cs="Arial"/>
          <w:sz w:val="22"/>
          <w:lang w:eastAsia="en-AU"/>
        </w:rPr>
        <w:t>An application to obtain a</w:t>
      </w:r>
      <w:r>
        <w:rPr>
          <w:rFonts w:ascii="Arial" w:hAnsi="Arial" w:cs="Arial"/>
          <w:color w:val="000000"/>
          <w:sz w:val="22"/>
          <w:lang w:eastAsia="en-AU"/>
        </w:rPr>
        <w:t xml:space="preserve"> Subdivision Certificate </w:t>
      </w:r>
      <w:r>
        <w:rPr>
          <w:rFonts w:ascii="Arial" w:hAnsi="Arial" w:cs="Arial"/>
          <w:sz w:val="22"/>
          <w:lang w:eastAsia="en-AU"/>
        </w:rPr>
        <w:t xml:space="preserve">must be made to Council. This must be accompanied by the following documentation: </w:t>
      </w:r>
    </w:p>
    <w:p w14:paraId="725C3FB4" w14:textId="77777777" w:rsidR="0082145D" w:rsidRDefault="0082145D" w:rsidP="0082145D">
      <w:pPr>
        <w:tabs>
          <w:tab w:val="clear" w:pos="567"/>
          <w:tab w:val="left" w:pos="720"/>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 xml:space="preserve">A final survey plan of subdivision and three copies; </w:t>
      </w:r>
    </w:p>
    <w:p w14:paraId="5804D8B2" w14:textId="77777777" w:rsidR="0082145D" w:rsidRDefault="0082145D" w:rsidP="0082145D">
      <w:pPr>
        <w:tabs>
          <w:tab w:val="clear" w:pos="567"/>
          <w:tab w:val="left" w:pos="720"/>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Any s88B instruments required by these conditions of consent</w:t>
      </w:r>
    </w:p>
    <w:p w14:paraId="4CFA0BB1" w14:textId="77777777" w:rsidR="0082145D" w:rsidRDefault="0082145D" w:rsidP="0082145D">
      <w:pPr>
        <w:tabs>
          <w:tab w:val="clear" w:pos="567"/>
          <w:tab w:val="left" w:pos="720"/>
        </w:tabs>
        <w:autoSpaceDE w:val="0"/>
        <w:autoSpaceDN w:val="0"/>
        <w:adjustRightInd w:val="0"/>
        <w:spacing w:after="160" w:line="252" w:lineRule="auto"/>
        <w:ind w:left="720" w:hanging="360"/>
        <w:jc w:val="both"/>
        <w:rPr>
          <w:rFonts w:ascii="Arial" w:hAnsi="Arial" w:cs="Arial"/>
          <w:sz w:val="22"/>
          <w:lang w:eastAsia="en-AU"/>
        </w:rPr>
      </w:pPr>
      <w:r>
        <w:rPr>
          <w:rFonts w:ascii="Arial" w:hAnsi="Arial" w:cs="Arial"/>
          <w:sz w:val="22"/>
          <w:lang w:eastAsia="en-AU"/>
        </w:rPr>
        <w:t>c)</w:t>
      </w:r>
      <w:r>
        <w:rPr>
          <w:rFonts w:ascii="Arial" w:hAnsi="Arial" w:cs="Arial"/>
          <w:sz w:val="22"/>
          <w:lang w:eastAsia="en-AU"/>
        </w:rPr>
        <w:tab/>
        <w:t xml:space="preserve">A letter outlining how compliance with each condition of this development consent has been achieved; and </w:t>
      </w:r>
    </w:p>
    <w:p w14:paraId="2F9F55C6" w14:textId="77777777" w:rsidR="0082145D" w:rsidRDefault="0082145D" w:rsidP="0082145D">
      <w:pPr>
        <w:tabs>
          <w:tab w:val="clear" w:pos="567"/>
          <w:tab w:val="left" w:pos="720"/>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d)</w:t>
      </w:r>
      <w:r>
        <w:rPr>
          <w:rFonts w:ascii="Arial" w:hAnsi="Arial" w:cs="Arial"/>
          <w:sz w:val="22"/>
          <w:lang w:eastAsia="en-AU"/>
        </w:rPr>
        <w:tab/>
        <w:t xml:space="preserve">Engineering Construction Certificate Report in accordance with specifications. </w:t>
      </w:r>
    </w:p>
    <w:p w14:paraId="0EAA69EB" w14:textId="416B851F" w:rsidR="0082145D" w:rsidRDefault="0082145D" w:rsidP="0082145D">
      <w:pPr>
        <w:tabs>
          <w:tab w:val="clear" w:pos="567"/>
          <w:tab w:val="left" w:pos="720"/>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To enable registration of the subdivision and to ensure compliance with conditions of consent. To provide sufficient signed copies of the subdivision plan for Council, the applicant and the NSW Land and Property Information. </w:t>
      </w:r>
    </w:p>
    <w:p w14:paraId="54DEBBDF" w14:textId="03BB7927" w:rsidR="000C10F3" w:rsidRDefault="000C10F3" w:rsidP="0082145D">
      <w:pPr>
        <w:tabs>
          <w:tab w:val="clear" w:pos="567"/>
          <w:tab w:val="left" w:pos="720"/>
        </w:tabs>
        <w:autoSpaceDE w:val="0"/>
        <w:autoSpaceDN w:val="0"/>
        <w:adjustRightInd w:val="0"/>
        <w:rPr>
          <w:rFonts w:ascii="Arial" w:hAnsi="Arial" w:cs="Arial"/>
          <w:i/>
          <w:iCs/>
          <w:sz w:val="20"/>
          <w:szCs w:val="20"/>
          <w:lang w:eastAsia="en-AU"/>
        </w:rPr>
      </w:pPr>
    </w:p>
    <w:p w14:paraId="4A238630" w14:textId="77777777" w:rsidR="00D10DF0" w:rsidRDefault="00D10DF0" w:rsidP="0082145D">
      <w:pPr>
        <w:tabs>
          <w:tab w:val="clear" w:pos="567"/>
          <w:tab w:val="left" w:pos="720"/>
        </w:tabs>
        <w:autoSpaceDE w:val="0"/>
        <w:autoSpaceDN w:val="0"/>
        <w:adjustRightInd w:val="0"/>
        <w:rPr>
          <w:rFonts w:ascii="Arial" w:hAnsi="Arial" w:cs="Arial"/>
          <w:i/>
          <w:iCs/>
          <w:sz w:val="20"/>
          <w:szCs w:val="20"/>
          <w:lang w:eastAsia="en-AU"/>
        </w:rPr>
      </w:pPr>
    </w:p>
    <w:p w14:paraId="3AAE1FCF" w14:textId="78D26680" w:rsidR="0082145D" w:rsidRPr="00D10DF0" w:rsidRDefault="0082145D" w:rsidP="00F826B7">
      <w:pPr>
        <w:pStyle w:val="ListParagraph"/>
        <w:numPr>
          <w:ilvl w:val="0"/>
          <w:numId w:val="4"/>
        </w:numPr>
        <w:tabs>
          <w:tab w:val="left" w:pos="0"/>
        </w:tabs>
        <w:suppressAutoHyphens/>
        <w:autoSpaceDE w:val="0"/>
        <w:autoSpaceDN w:val="0"/>
        <w:adjustRightInd w:val="0"/>
        <w:spacing w:after="120" w:line="252" w:lineRule="auto"/>
        <w:ind w:hanging="720"/>
        <w:jc w:val="both"/>
        <w:rPr>
          <w:rFonts w:ascii="Arial" w:hAnsi="Arial" w:cs="Arial"/>
          <w:b/>
          <w:bCs/>
          <w:spacing w:val="-3"/>
          <w:sz w:val="22"/>
          <w:lang w:eastAsia="en-AU"/>
        </w:rPr>
      </w:pPr>
      <w:r w:rsidRPr="00D10DF0">
        <w:rPr>
          <w:rFonts w:ascii="Arial" w:hAnsi="Arial" w:cs="Arial"/>
          <w:b/>
          <w:bCs/>
          <w:spacing w:val="-3"/>
          <w:sz w:val="22"/>
          <w:lang w:eastAsia="en-AU"/>
        </w:rPr>
        <w:t xml:space="preserve">Statement from Surveyor </w:t>
      </w:r>
    </w:p>
    <w:p w14:paraId="45070DF5" w14:textId="77777777" w:rsidR="0082145D" w:rsidRDefault="0082145D" w:rsidP="0082145D">
      <w:pPr>
        <w:tabs>
          <w:tab w:val="clear" w:pos="567"/>
          <w:tab w:val="left" w:pos="720"/>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Upon the completion of subdivision works and prior to the issue of any Subdivision Certificate a statement prepared by a registered surveyor, must be submitted to the Principal Certifying Authority stating that all water, sewer and stormwater pipelines are completely located within their easements. </w:t>
      </w:r>
    </w:p>
    <w:p w14:paraId="3AAF4DF7" w14:textId="6F8B74CE" w:rsidR="0082145D" w:rsidRDefault="0082145D" w:rsidP="0082145D">
      <w:pPr>
        <w:tabs>
          <w:tab w:val="clear" w:pos="567"/>
          <w:tab w:val="left" w:pos="720"/>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To ensure works are completed in accordance with Council’s requirements. </w:t>
      </w:r>
    </w:p>
    <w:p w14:paraId="540D056F" w14:textId="77777777" w:rsidR="000C10F3" w:rsidRDefault="000C10F3" w:rsidP="0082145D">
      <w:pPr>
        <w:tabs>
          <w:tab w:val="clear" w:pos="567"/>
          <w:tab w:val="left" w:pos="720"/>
        </w:tabs>
        <w:autoSpaceDE w:val="0"/>
        <w:autoSpaceDN w:val="0"/>
        <w:adjustRightInd w:val="0"/>
        <w:rPr>
          <w:rFonts w:ascii="Arial" w:hAnsi="Arial" w:cs="Arial"/>
          <w:i/>
          <w:iCs/>
          <w:sz w:val="20"/>
          <w:szCs w:val="20"/>
          <w:lang w:eastAsia="en-AU"/>
        </w:rPr>
      </w:pPr>
    </w:p>
    <w:p w14:paraId="724ECE06" w14:textId="54BD5C22" w:rsidR="0082145D" w:rsidRPr="00D10DF0" w:rsidRDefault="0082145D" w:rsidP="00F826B7">
      <w:pPr>
        <w:pStyle w:val="ListParagraph"/>
        <w:numPr>
          <w:ilvl w:val="0"/>
          <w:numId w:val="4"/>
        </w:numPr>
        <w:tabs>
          <w:tab w:val="left" w:pos="0"/>
        </w:tabs>
        <w:suppressAutoHyphens/>
        <w:autoSpaceDE w:val="0"/>
        <w:autoSpaceDN w:val="0"/>
        <w:adjustRightInd w:val="0"/>
        <w:spacing w:after="120" w:line="252" w:lineRule="auto"/>
        <w:ind w:hanging="720"/>
        <w:jc w:val="both"/>
        <w:rPr>
          <w:rFonts w:ascii="Arial" w:hAnsi="Arial" w:cs="Arial"/>
          <w:b/>
          <w:bCs/>
          <w:spacing w:val="-3"/>
          <w:sz w:val="22"/>
          <w:lang w:eastAsia="en-AU"/>
        </w:rPr>
      </w:pPr>
      <w:r w:rsidRPr="00D10DF0">
        <w:rPr>
          <w:rFonts w:ascii="Arial" w:hAnsi="Arial" w:cs="Arial"/>
          <w:b/>
          <w:bCs/>
          <w:spacing w:val="-3"/>
          <w:sz w:val="22"/>
          <w:lang w:eastAsia="en-AU"/>
        </w:rPr>
        <w:t xml:space="preserve">Water and Sewer Compliance Certificate - Service </w:t>
      </w:r>
    </w:p>
    <w:p w14:paraId="5442BF74" w14:textId="77777777" w:rsidR="0082145D" w:rsidRDefault="0082145D" w:rsidP="0082145D">
      <w:pPr>
        <w:tabs>
          <w:tab w:val="clear" w:pos="567"/>
          <w:tab w:val="left" w:pos="720"/>
        </w:tabs>
        <w:autoSpaceDE w:val="0"/>
        <w:autoSpaceDN w:val="0"/>
        <w:adjustRightInd w:val="0"/>
        <w:spacing w:after="120"/>
        <w:jc w:val="both"/>
        <w:rPr>
          <w:rFonts w:ascii="Arial" w:hAnsi="Arial" w:cs="Arial"/>
          <w:sz w:val="22"/>
          <w:lang w:eastAsia="en-AU"/>
        </w:rPr>
      </w:pPr>
      <w:r>
        <w:rPr>
          <w:rFonts w:ascii="Arial" w:hAnsi="Arial" w:cs="Arial"/>
          <w:sz w:val="22"/>
          <w:lang w:eastAsia="en-AU"/>
        </w:rPr>
        <w:t>Prior to the release of a</w:t>
      </w:r>
      <w:r>
        <w:rPr>
          <w:rFonts w:ascii="Arial" w:hAnsi="Arial" w:cs="Arial"/>
          <w:color w:val="000000"/>
          <w:sz w:val="22"/>
          <w:lang w:eastAsia="en-AU"/>
        </w:rPr>
        <w:t xml:space="preserve"> Subdivision Certificate</w:t>
      </w:r>
      <w:r>
        <w:rPr>
          <w:rFonts w:ascii="Arial" w:hAnsi="Arial" w:cs="Arial"/>
          <w:sz w:val="22"/>
          <w:lang w:eastAsia="en-AU"/>
        </w:rPr>
        <w:t xml:space="preserve">, a certificate of compliance in accordance with the Water Management Act 2000 must be obtained from Council. </w:t>
      </w:r>
    </w:p>
    <w:p w14:paraId="1FB7A7F9" w14:textId="77777777" w:rsidR="0082145D" w:rsidRDefault="0082145D" w:rsidP="0082145D">
      <w:pPr>
        <w:tabs>
          <w:tab w:val="clear" w:pos="567"/>
          <w:tab w:val="left" w:pos="720"/>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 xml:space="preserve">Reason: To ensure compliance with Section 6.14 of the Environmental Planning and Assessment Act 1979. </w:t>
      </w:r>
    </w:p>
    <w:p w14:paraId="63B3C556" w14:textId="2E906E19" w:rsidR="0082145D" w:rsidRDefault="0082145D" w:rsidP="0082145D">
      <w:pPr>
        <w:tabs>
          <w:tab w:val="clear" w:pos="567"/>
          <w:tab w:val="left" w:pos="720"/>
        </w:tabs>
        <w:autoSpaceDE w:val="0"/>
        <w:autoSpaceDN w:val="0"/>
        <w:adjustRightInd w:val="0"/>
        <w:rPr>
          <w:rFonts w:ascii="Arial" w:hAnsi="Arial" w:cs="Arial"/>
          <w:i/>
          <w:iCs/>
          <w:color w:val="000000"/>
          <w:sz w:val="20"/>
          <w:szCs w:val="20"/>
          <w:lang w:eastAsia="en-AU"/>
        </w:rPr>
      </w:pPr>
      <w:r>
        <w:rPr>
          <w:rFonts w:ascii="Arial" w:hAnsi="Arial" w:cs="Arial"/>
          <w:b/>
          <w:bCs/>
          <w:i/>
          <w:iCs/>
          <w:color w:val="000000"/>
          <w:sz w:val="20"/>
          <w:szCs w:val="20"/>
          <w:lang w:eastAsia="en-AU"/>
        </w:rPr>
        <w:t xml:space="preserve">Note: </w:t>
      </w:r>
      <w:r>
        <w:rPr>
          <w:rFonts w:ascii="Arial" w:hAnsi="Arial" w:cs="Arial"/>
          <w:i/>
          <w:iCs/>
          <w:color w:val="000000"/>
          <w:sz w:val="20"/>
          <w:szCs w:val="20"/>
          <w:lang w:eastAsia="en-AU"/>
        </w:rPr>
        <w:t xml:space="preserve">This certificate is required regardless of any other water and sewer compliance certificate previously obtained, and regardless of whether the development involved alterations to Council’s infrastructure. </w:t>
      </w:r>
    </w:p>
    <w:p w14:paraId="75DC8B2C" w14:textId="77777777" w:rsidR="000C10F3" w:rsidRDefault="000C10F3" w:rsidP="0082145D">
      <w:pPr>
        <w:tabs>
          <w:tab w:val="clear" w:pos="567"/>
          <w:tab w:val="left" w:pos="720"/>
        </w:tabs>
        <w:autoSpaceDE w:val="0"/>
        <w:autoSpaceDN w:val="0"/>
        <w:adjustRightInd w:val="0"/>
        <w:rPr>
          <w:rFonts w:ascii="Arial" w:hAnsi="Arial" w:cs="Arial"/>
          <w:i/>
          <w:iCs/>
          <w:color w:val="000000"/>
          <w:sz w:val="20"/>
          <w:szCs w:val="20"/>
          <w:lang w:eastAsia="en-AU"/>
        </w:rPr>
      </w:pPr>
    </w:p>
    <w:p w14:paraId="02A651D5" w14:textId="20D09A4C" w:rsidR="0082145D" w:rsidRPr="00D10DF0" w:rsidRDefault="0082145D" w:rsidP="00F826B7">
      <w:pPr>
        <w:pStyle w:val="ListParagraph"/>
        <w:numPr>
          <w:ilvl w:val="0"/>
          <w:numId w:val="4"/>
        </w:numPr>
        <w:tabs>
          <w:tab w:val="left" w:pos="0"/>
        </w:tabs>
        <w:suppressAutoHyphens/>
        <w:autoSpaceDE w:val="0"/>
        <w:autoSpaceDN w:val="0"/>
        <w:adjustRightInd w:val="0"/>
        <w:spacing w:after="120" w:line="252" w:lineRule="auto"/>
        <w:ind w:hanging="720"/>
        <w:jc w:val="both"/>
        <w:rPr>
          <w:rFonts w:ascii="Arial" w:hAnsi="Arial" w:cs="Arial"/>
          <w:b/>
          <w:bCs/>
          <w:spacing w:val="-3"/>
          <w:sz w:val="22"/>
          <w:lang w:eastAsia="en-AU"/>
        </w:rPr>
      </w:pPr>
      <w:r w:rsidRPr="00D10DF0">
        <w:rPr>
          <w:rFonts w:ascii="Arial" w:hAnsi="Arial" w:cs="Arial"/>
          <w:b/>
          <w:bCs/>
          <w:spacing w:val="-3"/>
          <w:sz w:val="22"/>
          <w:lang w:eastAsia="en-AU"/>
        </w:rPr>
        <w:t xml:space="preserve">Subdivision Works Defects Liability Period - Bond </w:t>
      </w:r>
    </w:p>
    <w:p w14:paraId="419E06D6" w14:textId="77777777" w:rsidR="0082145D" w:rsidRDefault="0082145D" w:rsidP="0082145D">
      <w:pPr>
        <w:tabs>
          <w:tab w:val="clear" w:pos="567"/>
          <w:tab w:val="left" w:pos="720"/>
        </w:tabs>
        <w:autoSpaceDE w:val="0"/>
        <w:autoSpaceDN w:val="0"/>
        <w:adjustRightInd w:val="0"/>
        <w:jc w:val="both"/>
        <w:rPr>
          <w:rFonts w:ascii="Arial" w:hAnsi="Arial" w:cs="Arial"/>
          <w:sz w:val="22"/>
          <w:lang w:eastAsia="en-AU"/>
        </w:rPr>
      </w:pPr>
      <w:r>
        <w:rPr>
          <w:rFonts w:ascii="Arial" w:hAnsi="Arial" w:cs="Arial"/>
          <w:sz w:val="22"/>
          <w:lang w:eastAsia="en-AU"/>
        </w:rPr>
        <w:t xml:space="preserve">The completed subdivision works are subject to a six months defects liability from the date of the issue of the relevant Subdivision Certificate. </w:t>
      </w:r>
    </w:p>
    <w:p w14:paraId="66790AE5" w14:textId="77777777" w:rsidR="0082145D" w:rsidRDefault="0082145D" w:rsidP="0082145D">
      <w:pPr>
        <w:tabs>
          <w:tab w:val="clear" w:pos="567"/>
          <w:tab w:val="left" w:pos="720"/>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The Subdivider must: </w:t>
      </w:r>
    </w:p>
    <w:p w14:paraId="4CA3EB27" w14:textId="77777777" w:rsidR="0082145D" w:rsidRDefault="0082145D" w:rsidP="0082145D">
      <w:pPr>
        <w:tabs>
          <w:tab w:val="clear" w:pos="567"/>
          <w:tab w:val="left" w:pos="720"/>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a)</w:t>
      </w:r>
      <w:r>
        <w:rPr>
          <w:rFonts w:ascii="Arial" w:hAnsi="Arial" w:cs="Arial"/>
          <w:sz w:val="22"/>
          <w:lang w:eastAsia="en-AU"/>
        </w:rPr>
        <w:tab/>
        <w:t xml:space="preserve">Lodge a cash bond with Council with regard to the defects liability period in an amount as calculated from fees set by Council’s Management Plan and current at the time of issue of the Subdivision Certificate; and </w:t>
      </w:r>
    </w:p>
    <w:p w14:paraId="47810997" w14:textId="77777777" w:rsidR="0082145D" w:rsidRDefault="0082145D" w:rsidP="0082145D">
      <w:pPr>
        <w:tabs>
          <w:tab w:val="clear" w:pos="567"/>
          <w:tab w:val="left" w:pos="720"/>
        </w:tabs>
        <w:autoSpaceDE w:val="0"/>
        <w:autoSpaceDN w:val="0"/>
        <w:adjustRightInd w:val="0"/>
        <w:spacing w:after="120" w:line="252" w:lineRule="auto"/>
        <w:ind w:left="720" w:hanging="360"/>
        <w:jc w:val="both"/>
        <w:rPr>
          <w:rFonts w:ascii="Arial" w:hAnsi="Arial" w:cs="Arial"/>
          <w:sz w:val="22"/>
          <w:lang w:eastAsia="en-AU"/>
        </w:rPr>
      </w:pPr>
      <w:r>
        <w:rPr>
          <w:rFonts w:ascii="Arial" w:hAnsi="Arial" w:cs="Arial"/>
          <w:sz w:val="22"/>
          <w:lang w:eastAsia="en-AU"/>
        </w:rPr>
        <w:t>b)</w:t>
      </w:r>
      <w:r>
        <w:rPr>
          <w:rFonts w:ascii="Arial" w:hAnsi="Arial" w:cs="Arial"/>
          <w:sz w:val="22"/>
          <w:lang w:eastAsia="en-AU"/>
        </w:rPr>
        <w:tab/>
        <w:t xml:space="preserve">Submit written authorisation that in the event of any defect not being rectified to the standards specified in Council’s QPRC Design and Construction Specifications, Council may enter the subject land and undertake rectification work and deduct the cost thereof from such Bond monies held by Council and to refund the balance, if any, to the Subdivider. </w:t>
      </w:r>
    </w:p>
    <w:p w14:paraId="3C59B834" w14:textId="77777777" w:rsidR="0082145D" w:rsidRDefault="0082145D" w:rsidP="0082145D">
      <w:pPr>
        <w:tabs>
          <w:tab w:val="clear" w:pos="567"/>
          <w:tab w:val="left" w:pos="720"/>
        </w:tabs>
        <w:autoSpaceDE w:val="0"/>
        <w:autoSpaceDN w:val="0"/>
        <w:adjustRightInd w:val="0"/>
        <w:spacing w:after="120"/>
        <w:jc w:val="both"/>
        <w:rPr>
          <w:rFonts w:ascii="Arial" w:hAnsi="Arial" w:cs="Arial"/>
          <w:sz w:val="22"/>
          <w:lang w:eastAsia="en-AU"/>
        </w:rPr>
      </w:pPr>
      <w:r>
        <w:rPr>
          <w:rFonts w:ascii="Arial" w:hAnsi="Arial" w:cs="Arial"/>
          <w:sz w:val="22"/>
          <w:lang w:eastAsia="en-AU"/>
        </w:rPr>
        <w:t xml:space="preserve">During the defects liability period the Subdivider will be liable for any part of the subdivision works which fail to perform in the manner outlined in Council’s QPRC Design and Construction Specifications (or as would reasonably be expected under the design conditions). </w:t>
      </w:r>
    </w:p>
    <w:p w14:paraId="58FC6E44" w14:textId="69D851A3" w:rsidR="0082145D" w:rsidRDefault="0082145D" w:rsidP="0082145D">
      <w:pPr>
        <w:tabs>
          <w:tab w:val="clear" w:pos="567"/>
          <w:tab w:val="left" w:pos="720"/>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ensure works are completed in accordance with Council’s requirements.</w:t>
      </w:r>
    </w:p>
    <w:p w14:paraId="2AC0BC13" w14:textId="77777777" w:rsidR="000C10F3" w:rsidRDefault="000C10F3" w:rsidP="0082145D">
      <w:pPr>
        <w:tabs>
          <w:tab w:val="clear" w:pos="567"/>
          <w:tab w:val="left" w:pos="720"/>
        </w:tabs>
        <w:autoSpaceDE w:val="0"/>
        <w:autoSpaceDN w:val="0"/>
        <w:adjustRightInd w:val="0"/>
        <w:rPr>
          <w:rFonts w:ascii="Arial" w:hAnsi="Arial" w:cs="Arial"/>
          <w:i/>
          <w:iCs/>
          <w:sz w:val="20"/>
          <w:szCs w:val="20"/>
          <w:lang w:eastAsia="en-AU"/>
        </w:rPr>
      </w:pPr>
    </w:p>
    <w:p w14:paraId="671F1C90" w14:textId="5755C68E" w:rsidR="0082145D" w:rsidRPr="00D10DF0" w:rsidRDefault="0082145D" w:rsidP="00F826B7">
      <w:pPr>
        <w:pStyle w:val="ListParagraph"/>
        <w:numPr>
          <w:ilvl w:val="0"/>
          <w:numId w:val="4"/>
        </w:numPr>
        <w:tabs>
          <w:tab w:val="left" w:pos="0"/>
        </w:tabs>
        <w:suppressAutoHyphens/>
        <w:autoSpaceDE w:val="0"/>
        <w:autoSpaceDN w:val="0"/>
        <w:adjustRightInd w:val="0"/>
        <w:spacing w:after="120" w:line="252" w:lineRule="auto"/>
        <w:ind w:hanging="720"/>
        <w:jc w:val="both"/>
        <w:rPr>
          <w:rFonts w:ascii="Arial" w:hAnsi="Arial" w:cs="Arial"/>
          <w:b/>
          <w:bCs/>
          <w:spacing w:val="-3"/>
          <w:sz w:val="22"/>
          <w:lang w:eastAsia="en-AU"/>
        </w:rPr>
      </w:pPr>
      <w:r w:rsidRPr="00D10DF0">
        <w:rPr>
          <w:rFonts w:ascii="Arial" w:hAnsi="Arial" w:cs="Arial"/>
          <w:b/>
          <w:bCs/>
          <w:spacing w:val="-3"/>
          <w:sz w:val="22"/>
          <w:lang w:eastAsia="en-AU"/>
        </w:rPr>
        <w:t>Separate Connections &amp; Services</w:t>
      </w:r>
    </w:p>
    <w:p w14:paraId="2F97B5CD" w14:textId="77777777" w:rsidR="0082145D" w:rsidRDefault="0082145D" w:rsidP="0082145D">
      <w:pPr>
        <w:tabs>
          <w:tab w:val="clear" w:pos="567"/>
          <w:tab w:val="left" w:pos="720"/>
        </w:tabs>
        <w:autoSpaceDE w:val="0"/>
        <w:autoSpaceDN w:val="0"/>
        <w:adjustRightInd w:val="0"/>
        <w:spacing w:after="120" w:line="252" w:lineRule="auto"/>
        <w:rPr>
          <w:rFonts w:ascii="Arial" w:hAnsi="Arial" w:cs="Arial"/>
          <w:sz w:val="22"/>
          <w:lang w:eastAsia="en-AU"/>
        </w:rPr>
      </w:pPr>
      <w:r>
        <w:rPr>
          <w:rFonts w:ascii="Arial" w:hAnsi="Arial" w:cs="Arial"/>
          <w:sz w:val="22"/>
          <w:lang w:eastAsia="en-AU"/>
        </w:rPr>
        <w:t>A separate sewer connection, stormwater drainage connection, water service, electricity supply and communication service must be provided to each allotment within the subdivision at the Subdivider’s expense.</w:t>
      </w:r>
    </w:p>
    <w:p w14:paraId="6A264C1E" w14:textId="77777777" w:rsidR="0082145D" w:rsidRDefault="0082145D" w:rsidP="0082145D">
      <w:pPr>
        <w:tabs>
          <w:tab w:val="clear" w:pos="567"/>
          <w:tab w:val="left" w:pos="720"/>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Note: The Subdivider may, at their own expense, provide a gas connection to such allotment within the subdivision subject to its availability.</w:t>
      </w:r>
    </w:p>
    <w:p w14:paraId="5A430226" w14:textId="77777777" w:rsidR="0082145D" w:rsidRDefault="0082145D" w:rsidP="0082145D">
      <w:pPr>
        <w:tabs>
          <w:tab w:val="clear" w:pos="567"/>
          <w:tab w:val="left" w:pos="720"/>
        </w:tabs>
        <w:autoSpaceDE w:val="0"/>
        <w:autoSpaceDN w:val="0"/>
        <w:adjustRightInd w:val="0"/>
        <w:spacing w:after="120"/>
        <w:jc w:val="both"/>
        <w:rPr>
          <w:rFonts w:ascii="Arial" w:hAnsi="Arial" w:cs="Arial"/>
          <w:i/>
          <w:iCs/>
          <w:sz w:val="20"/>
          <w:szCs w:val="20"/>
          <w:lang w:eastAsia="en-AU"/>
        </w:rPr>
      </w:pPr>
      <w:r>
        <w:rPr>
          <w:rFonts w:ascii="Arial" w:hAnsi="Arial" w:cs="Arial"/>
          <w:i/>
          <w:iCs/>
          <w:sz w:val="20"/>
          <w:szCs w:val="20"/>
          <w:lang w:eastAsia="en-AU"/>
        </w:rPr>
        <w:t>Note: The Subdivider is responsible for all public utilities and services in the area of work and as such must notify all relevant Authorities and bear all costs associated with any repairs and/or adjustments as those Authorities deem necessary.</w:t>
      </w:r>
    </w:p>
    <w:p w14:paraId="57B6512E" w14:textId="5FF0842A" w:rsidR="0082145D" w:rsidRDefault="0082145D" w:rsidP="0082145D">
      <w:pPr>
        <w:tabs>
          <w:tab w:val="clear" w:pos="567"/>
          <w:tab w:val="left" w:pos="720"/>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provide access to services for each allotment.</w:t>
      </w:r>
    </w:p>
    <w:p w14:paraId="290B3592" w14:textId="77777777" w:rsidR="000C10F3" w:rsidRDefault="000C10F3" w:rsidP="0082145D">
      <w:pPr>
        <w:tabs>
          <w:tab w:val="clear" w:pos="567"/>
          <w:tab w:val="left" w:pos="720"/>
        </w:tabs>
        <w:autoSpaceDE w:val="0"/>
        <w:autoSpaceDN w:val="0"/>
        <w:adjustRightInd w:val="0"/>
        <w:rPr>
          <w:rFonts w:ascii="Arial" w:hAnsi="Arial" w:cs="Arial"/>
          <w:i/>
          <w:iCs/>
          <w:sz w:val="20"/>
          <w:szCs w:val="20"/>
          <w:lang w:eastAsia="en-AU"/>
        </w:rPr>
      </w:pPr>
    </w:p>
    <w:p w14:paraId="085548B3" w14:textId="63AE29A1" w:rsidR="0082145D" w:rsidRPr="00D10DF0" w:rsidRDefault="0082145D" w:rsidP="00F826B7">
      <w:pPr>
        <w:pStyle w:val="ListParagraph"/>
        <w:numPr>
          <w:ilvl w:val="0"/>
          <w:numId w:val="4"/>
        </w:numPr>
        <w:tabs>
          <w:tab w:val="left" w:pos="0"/>
        </w:tabs>
        <w:suppressAutoHyphens/>
        <w:autoSpaceDE w:val="0"/>
        <w:autoSpaceDN w:val="0"/>
        <w:adjustRightInd w:val="0"/>
        <w:spacing w:after="120" w:line="252" w:lineRule="auto"/>
        <w:ind w:hanging="720"/>
        <w:jc w:val="both"/>
        <w:rPr>
          <w:rFonts w:ascii="Arial" w:hAnsi="Arial" w:cs="Arial"/>
          <w:b/>
          <w:bCs/>
          <w:spacing w:val="-3"/>
          <w:sz w:val="22"/>
          <w:lang w:eastAsia="en-AU"/>
        </w:rPr>
      </w:pPr>
      <w:r w:rsidRPr="00D10DF0">
        <w:rPr>
          <w:rFonts w:ascii="Arial" w:hAnsi="Arial" w:cs="Arial"/>
          <w:b/>
          <w:bCs/>
          <w:spacing w:val="-3"/>
          <w:sz w:val="22"/>
          <w:lang w:eastAsia="en-AU"/>
        </w:rPr>
        <w:t>Inspections - Water &amp; Sewer Authority</w:t>
      </w:r>
    </w:p>
    <w:p w14:paraId="4AD2BF96" w14:textId="77777777" w:rsidR="0082145D" w:rsidRDefault="0082145D" w:rsidP="0082145D">
      <w:pPr>
        <w:tabs>
          <w:tab w:val="clear" w:pos="567"/>
          <w:tab w:val="left" w:pos="720"/>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t>Inspections must be performed by the Water and Sewer Authority (Council) when works reach the following stages:</w:t>
      </w:r>
    </w:p>
    <w:p w14:paraId="120CBF0D" w14:textId="77777777" w:rsidR="0082145D" w:rsidRDefault="0082145D" w:rsidP="0082145D">
      <w:pPr>
        <w:tabs>
          <w:tab w:val="clear" w:pos="567"/>
          <w:tab w:val="left" w:pos="720"/>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lastRenderedPageBreak/>
        <w:t>a)</w:t>
      </w:r>
      <w:r>
        <w:rPr>
          <w:rFonts w:ascii="Arial" w:hAnsi="Arial" w:cs="Arial"/>
          <w:sz w:val="22"/>
          <w:lang w:eastAsia="en-AU"/>
        </w:rPr>
        <w:tab/>
        <w:t>immediately prior to connection of new sewer pipes to the existing sewerage system,</w:t>
      </w:r>
    </w:p>
    <w:p w14:paraId="0E0A1C3C" w14:textId="77777777" w:rsidR="0082145D" w:rsidRDefault="0082145D" w:rsidP="0082145D">
      <w:pPr>
        <w:tabs>
          <w:tab w:val="clear" w:pos="567"/>
          <w:tab w:val="left" w:pos="720"/>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b)</w:t>
      </w:r>
      <w:r>
        <w:rPr>
          <w:rFonts w:ascii="Arial" w:hAnsi="Arial" w:cs="Arial"/>
          <w:sz w:val="22"/>
          <w:lang w:eastAsia="en-AU"/>
        </w:rPr>
        <w:tab/>
        <w:t xml:space="preserve">immediately prior to connection of new water pipes to the existing water reticulation, </w:t>
      </w:r>
    </w:p>
    <w:p w14:paraId="34E9DA5A" w14:textId="77777777" w:rsidR="0082145D" w:rsidRDefault="0082145D" w:rsidP="0082145D">
      <w:pPr>
        <w:tabs>
          <w:tab w:val="clear" w:pos="567"/>
          <w:tab w:val="left" w:pos="720"/>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c)</w:t>
      </w:r>
      <w:r>
        <w:rPr>
          <w:rFonts w:ascii="Arial" w:hAnsi="Arial" w:cs="Arial"/>
          <w:sz w:val="22"/>
          <w:lang w:eastAsia="en-AU"/>
        </w:rPr>
        <w:tab/>
        <w:t>immediately prior to the backfilling of sewer drainage trenches, and</w:t>
      </w:r>
    </w:p>
    <w:p w14:paraId="0A6A7D26" w14:textId="77777777" w:rsidR="0082145D" w:rsidRDefault="0082145D" w:rsidP="0082145D">
      <w:pPr>
        <w:tabs>
          <w:tab w:val="clear" w:pos="567"/>
          <w:tab w:val="left" w:pos="720"/>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d)</w:t>
      </w:r>
      <w:r>
        <w:rPr>
          <w:rFonts w:ascii="Arial" w:hAnsi="Arial" w:cs="Arial"/>
          <w:sz w:val="22"/>
          <w:lang w:eastAsia="en-AU"/>
        </w:rPr>
        <w:tab/>
        <w:t>immediately after installation of any on-site stormwater management system.</w:t>
      </w:r>
    </w:p>
    <w:p w14:paraId="324FD51A" w14:textId="77777777" w:rsidR="0082145D" w:rsidRDefault="0082145D" w:rsidP="0082145D">
      <w:pPr>
        <w:tabs>
          <w:tab w:val="clear" w:pos="567"/>
          <w:tab w:val="left" w:pos="720"/>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t xml:space="preserve">Council’s Natural &amp; Built Character section must be given 24 hours notice of the need for these inspections. </w:t>
      </w:r>
    </w:p>
    <w:p w14:paraId="3BAF060F" w14:textId="77777777" w:rsidR="0082145D" w:rsidRDefault="0082145D" w:rsidP="0082145D">
      <w:pPr>
        <w:tabs>
          <w:tab w:val="clear" w:pos="567"/>
          <w:tab w:val="left" w:pos="720"/>
        </w:tabs>
        <w:autoSpaceDE w:val="0"/>
        <w:autoSpaceDN w:val="0"/>
        <w:adjustRightInd w:val="0"/>
        <w:spacing w:after="120" w:line="252" w:lineRule="auto"/>
        <w:rPr>
          <w:rFonts w:ascii="Arial" w:hAnsi="Arial" w:cs="Arial"/>
          <w:i/>
          <w:iCs/>
          <w:sz w:val="20"/>
          <w:szCs w:val="20"/>
          <w:lang w:eastAsia="en-AU"/>
        </w:rPr>
      </w:pPr>
      <w:r>
        <w:rPr>
          <w:rFonts w:ascii="Arial" w:hAnsi="Arial" w:cs="Arial"/>
          <w:i/>
          <w:iCs/>
          <w:sz w:val="20"/>
          <w:szCs w:val="20"/>
          <w:lang w:eastAsia="en-AU"/>
        </w:rPr>
        <w:t>Note: Any inspections carried out by Council do not imply Council approval or acceptance of the works, and do not relieve the Developer from the requirements to provide an Engineering Construction Certificate Report in accordance with Council’s Design and Construction Specifications.</w:t>
      </w:r>
    </w:p>
    <w:p w14:paraId="44884F75" w14:textId="77777777" w:rsidR="0082145D" w:rsidRDefault="0082145D" w:rsidP="0082145D">
      <w:pPr>
        <w:tabs>
          <w:tab w:val="clear" w:pos="567"/>
          <w:tab w:val="left" w:pos="720"/>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 xml:space="preserve">Reason: To ensure that hydraulic services are constructed in accordance with Council requirements. </w:t>
      </w:r>
    </w:p>
    <w:p w14:paraId="0FE24E25" w14:textId="77777777" w:rsidR="000C10F3" w:rsidRPr="000C10F3" w:rsidRDefault="0082145D" w:rsidP="000C10F3">
      <w:pPr>
        <w:tabs>
          <w:tab w:val="left" w:pos="0"/>
        </w:tabs>
        <w:suppressAutoHyphens/>
        <w:autoSpaceDE w:val="0"/>
        <w:autoSpaceDN w:val="0"/>
        <w:adjustRightInd w:val="0"/>
        <w:spacing w:after="120" w:line="252" w:lineRule="auto"/>
        <w:ind w:left="360"/>
        <w:jc w:val="both"/>
        <w:rPr>
          <w:rFonts w:ascii="Arial" w:hAnsi="Arial" w:cs="Arial"/>
          <w:b/>
          <w:bCs/>
          <w:spacing w:val="-3"/>
          <w:sz w:val="22"/>
          <w:lang w:eastAsia="en-AU"/>
        </w:rPr>
      </w:pPr>
      <w:r>
        <w:rPr>
          <w:rFonts w:ascii="Microsoft Sans Serif" w:hAnsi="Microsoft Sans Serif" w:cs="Microsoft Sans Serif"/>
          <w:b/>
          <w:bCs/>
          <w:caps/>
          <w:sz w:val="22"/>
          <w:lang w:val="en-US" w:eastAsia="en-AU"/>
        </w:rPr>
        <w:t xml:space="preserve"> </w:t>
      </w:r>
    </w:p>
    <w:p w14:paraId="3C5D0575" w14:textId="2B89B086" w:rsidR="0082145D" w:rsidRPr="00D10DF0" w:rsidRDefault="0082145D" w:rsidP="00F826B7">
      <w:pPr>
        <w:pStyle w:val="ListParagraph"/>
        <w:numPr>
          <w:ilvl w:val="0"/>
          <w:numId w:val="4"/>
        </w:numPr>
        <w:tabs>
          <w:tab w:val="left" w:pos="0"/>
        </w:tabs>
        <w:suppressAutoHyphens/>
        <w:autoSpaceDE w:val="0"/>
        <w:autoSpaceDN w:val="0"/>
        <w:adjustRightInd w:val="0"/>
        <w:spacing w:after="120" w:line="252" w:lineRule="auto"/>
        <w:ind w:hanging="720"/>
        <w:jc w:val="both"/>
        <w:rPr>
          <w:rFonts w:ascii="Arial" w:hAnsi="Arial" w:cs="Arial"/>
          <w:b/>
          <w:bCs/>
          <w:spacing w:val="-3"/>
          <w:sz w:val="22"/>
          <w:lang w:eastAsia="en-AU"/>
        </w:rPr>
      </w:pPr>
      <w:r w:rsidRPr="00D10DF0">
        <w:rPr>
          <w:rFonts w:ascii="Arial" w:hAnsi="Arial" w:cs="Arial"/>
          <w:b/>
          <w:bCs/>
          <w:spacing w:val="-3"/>
          <w:sz w:val="22"/>
          <w:lang w:eastAsia="en-AU"/>
        </w:rPr>
        <w:t xml:space="preserve">Submission from Service Authority </w:t>
      </w:r>
    </w:p>
    <w:p w14:paraId="57A73E0E" w14:textId="083A0AA8" w:rsidR="0082145D" w:rsidRDefault="0082145D" w:rsidP="0082145D">
      <w:pPr>
        <w:tabs>
          <w:tab w:val="clear" w:pos="567"/>
          <w:tab w:val="left" w:pos="720"/>
        </w:tabs>
        <w:autoSpaceDE w:val="0"/>
        <w:autoSpaceDN w:val="0"/>
        <w:adjustRightInd w:val="0"/>
        <w:spacing w:after="120"/>
        <w:jc w:val="both"/>
        <w:rPr>
          <w:rFonts w:ascii="Arial" w:hAnsi="Arial" w:cs="Arial"/>
          <w:color w:val="000000"/>
          <w:sz w:val="22"/>
          <w:lang w:eastAsia="en-AU"/>
        </w:rPr>
      </w:pPr>
      <w:r>
        <w:rPr>
          <w:rFonts w:ascii="Arial" w:hAnsi="Arial" w:cs="Arial"/>
          <w:sz w:val="22"/>
          <w:lang w:eastAsia="en-AU"/>
        </w:rPr>
        <w:t>Prior to the issue of any Subdivision Certificate written evidence from the relevant service authority or a suitably accredited person that satisfactory arrangements have been made for the supply of reticulated electricity</w:t>
      </w:r>
      <w:r w:rsidR="00E76DF1">
        <w:rPr>
          <w:rFonts w:ascii="Arial" w:hAnsi="Arial" w:cs="Arial"/>
          <w:sz w:val="22"/>
          <w:lang w:eastAsia="en-AU"/>
        </w:rPr>
        <w:t xml:space="preserve"> and</w:t>
      </w:r>
      <w:r>
        <w:rPr>
          <w:rFonts w:ascii="Arial" w:hAnsi="Arial" w:cs="Arial"/>
          <w:sz w:val="22"/>
          <w:lang w:eastAsia="en-AU"/>
        </w:rPr>
        <w:t xml:space="preserve"> telephone services to each lot must be submitted to Council. </w:t>
      </w:r>
    </w:p>
    <w:p w14:paraId="46049626" w14:textId="77777777" w:rsidR="0082145D" w:rsidRDefault="0082145D" w:rsidP="0082145D">
      <w:pPr>
        <w:tabs>
          <w:tab w:val="clear" w:pos="567"/>
          <w:tab w:val="left" w:pos="720"/>
        </w:tabs>
        <w:autoSpaceDE w:val="0"/>
        <w:autoSpaceDN w:val="0"/>
        <w:adjustRightInd w:val="0"/>
        <w:rPr>
          <w:rFonts w:ascii="Arial" w:hAnsi="Arial" w:cs="Arial"/>
          <w:i/>
          <w:iCs/>
          <w:sz w:val="20"/>
          <w:szCs w:val="20"/>
          <w:lang w:eastAsia="en-AU"/>
        </w:rPr>
      </w:pPr>
      <w:r>
        <w:rPr>
          <w:rFonts w:ascii="Arial" w:hAnsi="Arial" w:cs="Arial"/>
          <w:i/>
          <w:iCs/>
          <w:sz w:val="20"/>
          <w:szCs w:val="20"/>
          <w:lang w:eastAsia="en-AU"/>
        </w:rPr>
        <w:t>Reason: To satisfy relevant utility authority requirements.</w:t>
      </w:r>
    </w:p>
    <w:p w14:paraId="399AD5AB" w14:textId="77777777" w:rsidR="000C10F3" w:rsidRDefault="000C10F3" w:rsidP="000C10F3">
      <w:pPr>
        <w:tabs>
          <w:tab w:val="clear" w:pos="567"/>
          <w:tab w:val="left" w:pos="0"/>
          <w:tab w:val="left" w:pos="2670"/>
        </w:tabs>
        <w:suppressAutoHyphens/>
        <w:autoSpaceDE w:val="0"/>
        <w:autoSpaceDN w:val="0"/>
        <w:adjustRightInd w:val="0"/>
        <w:spacing w:after="120" w:line="252" w:lineRule="auto"/>
        <w:jc w:val="both"/>
        <w:rPr>
          <w:rFonts w:ascii="Arial" w:hAnsi="Arial" w:cs="Arial"/>
          <w:b/>
          <w:bCs/>
          <w:spacing w:val="-3"/>
          <w:sz w:val="22"/>
          <w:lang w:eastAsia="en-AU"/>
        </w:rPr>
      </w:pPr>
    </w:p>
    <w:p w14:paraId="3900FB55" w14:textId="3673B830" w:rsidR="0082145D" w:rsidRPr="00D10DF0" w:rsidRDefault="0082145D" w:rsidP="00F826B7">
      <w:pPr>
        <w:pStyle w:val="ListParagraph"/>
        <w:numPr>
          <w:ilvl w:val="0"/>
          <w:numId w:val="4"/>
        </w:numPr>
        <w:tabs>
          <w:tab w:val="clear" w:pos="567"/>
          <w:tab w:val="left" w:pos="0"/>
          <w:tab w:val="left" w:pos="2670"/>
        </w:tabs>
        <w:suppressAutoHyphens/>
        <w:autoSpaceDE w:val="0"/>
        <w:autoSpaceDN w:val="0"/>
        <w:adjustRightInd w:val="0"/>
        <w:spacing w:after="120" w:line="252" w:lineRule="auto"/>
        <w:ind w:hanging="720"/>
        <w:jc w:val="both"/>
        <w:rPr>
          <w:rFonts w:ascii="Arial" w:hAnsi="Arial" w:cs="Arial"/>
          <w:b/>
          <w:bCs/>
          <w:spacing w:val="-3"/>
          <w:sz w:val="22"/>
          <w:lang w:eastAsia="en-AU"/>
        </w:rPr>
      </w:pPr>
      <w:r w:rsidRPr="00D10DF0">
        <w:rPr>
          <w:rFonts w:ascii="Arial" w:hAnsi="Arial" w:cs="Arial"/>
          <w:b/>
          <w:bCs/>
          <w:spacing w:val="-3"/>
          <w:sz w:val="22"/>
          <w:lang w:eastAsia="en-AU"/>
        </w:rPr>
        <w:t>Covenant on the Land</w:t>
      </w:r>
      <w:r w:rsidRPr="00D10DF0">
        <w:rPr>
          <w:rFonts w:ascii="Arial" w:hAnsi="Arial" w:cs="Arial"/>
          <w:b/>
          <w:bCs/>
          <w:spacing w:val="-3"/>
          <w:sz w:val="22"/>
          <w:lang w:eastAsia="en-AU"/>
        </w:rPr>
        <w:tab/>
      </w:r>
    </w:p>
    <w:p w14:paraId="75B6C950" w14:textId="77777777" w:rsidR="0082145D" w:rsidRDefault="0082145D" w:rsidP="0082145D">
      <w:pPr>
        <w:tabs>
          <w:tab w:val="clear" w:pos="567"/>
          <w:tab w:val="left" w:pos="720"/>
        </w:tabs>
        <w:autoSpaceDE w:val="0"/>
        <w:autoSpaceDN w:val="0"/>
        <w:adjustRightInd w:val="0"/>
        <w:spacing w:after="160" w:line="252" w:lineRule="auto"/>
        <w:rPr>
          <w:rFonts w:ascii="Arial" w:hAnsi="Arial" w:cs="Arial"/>
          <w:sz w:val="22"/>
          <w:lang w:eastAsia="en-AU"/>
        </w:rPr>
      </w:pPr>
      <w:bookmarkStart w:id="2" w:name="_Hlk85625773"/>
      <w:r>
        <w:rPr>
          <w:rFonts w:ascii="Arial" w:hAnsi="Arial" w:cs="Arial"/>
          <w:sz w:val="22"/>
          <w:lang w:eastAsia="en-AU"/>
        </w:rPr>
        <w:t xml:space="preserve">Apply covenants under section 88B of the </w:t>
      </w:r>
      <w:r>
        <w:rPr>
          <w:rFonts w:ascii="Arial" w:hAnsi="Arial" w:cs="Arial"/>
          <w:i/>
          <w:iCs/>
          <w:sz w:val="22"/>
          <w:lang w:eastAsia="en-AU"/>
        </w:rPr>
        <w:t>Conveyancing Act 1919</w:t>
      </w:r>
      <w:r>
        <w:rPr>
          <w:rFonts w:ascii="Arial" w:hAnsi="Arial" w:cs="Arial"/>
          <w:sz w:val="22"/>
          <w:lang w:eastAsia="en-AU"/>
        </w:rPr>
        <w:t xml:space="preserve"> to the new lots incorporating the restrictions listed below. Queanbeyan-Palerang Regional Council shall be nominated as the sole party with the power to vary or remove the required covenants.</w:t>
      </w:r>
    </w:p>
    <w:bookmarkEnd w:id="2"/>
    <w:p w14:paraId="31FE7A99" w14:textId="1A14A05E" w:rsidR="0082145D" w:rsidRDefault="00685058" w:rsidP="0082145D">
      <w:pPr>
        <w:tabs>
          <w:tab w:val="clear" w:pos="567"/>
          <w:tab w:val="left" w:pos="720"/>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a</w:t>
      </w:r>
      <w:r w:rsidR="0082145D">
        <w:rPr>
          <w:rFonts w:ascii="Arial" w:hAnsi="Arial" w:cs="Arial"/>
          <w:sz w:val="22"/>
          <w:lang w:eastAsia="en-AU"/>
        </w:rPr>
        <w:t>)</w:t>
      </w:r>
      <w:r w:rsidR="0082145D">
        <w:rPr>
          <w:rFonts w:ascii="Arial" w:hAnsi="Arial" w:cs="Arial"/>
          <w:sz w:val="22"/>
          <w:lang w:eastAsia="en-AU"/>
        </w:rPr>
        <w:tab/>
        <w:t>Prohibiting the ringbarking, cutting down, felling, poisoning or destruction in any other manner or the removing of any native trees as shown on the development plan;</w:t>
      </w:r>
    </w:p>
    <w:p w14:paraId="6972A4D9" w14:textId="02AB496E" w:rsidR="0082145D" w:rsidRDefault="00685058" w:rsidP="0082145D">
      <w:pPr>
        <w:tabs>
          <w:tab w:val="clear" w:pos="567"/>
          <w:tab w:val="left" w:pos="720"/>
        </w:tabs>
        <w:autoSpaceDE w:val="0"/>
        <w:autoSpaceDN w:val="0"/>
        <w:adjustRightInd w:val="0"/>
        <w:spacing w:after="160" w:line="252" w:lineRule="auto"/>
        <w:ind w:left="720" w:hanging="360"/>
        <w:rPr>
          <w:rFonts w:ascii="Arial" w:hAnsi="Arial" w:cs="Arial"/>
          <w:sz w:val="22"/>
          <w:lang w:eastAsia="en-AU"/>
        </w:rPr>
      </w:pPr>
      <w:r>
        <w:rPr>
          <w:rFonts w:ascii="Arial" w:hAnsi="Arial" w:cs="Arial"/>
          <w:sz w:val="22"/>
          <w:lang w:eastAsia="en-AU"/>
        </w:rPr>
        <w:t>b</w:t>
      </w:r>
      <w:r w:rsidR="0082145D">
        <w:rPr>
          <w:rFonts w:ascii="Arial" w:hAnsi="Arial" w:cs="Arial"/>
          <w:sz w:val="22"/>
          <w:lang w:eastAsia="en-AU"/>
        </w:rPr>
        <w:t>)</w:t>
      </w:r>
      <w:r w:rsidR="0082145D">
        <w:rPr>
          <w:rFonts w:ascii="Arial" w:hAnsi="Arial" w:cs="Arial"/>
          <w:sz w:val="22"/>
          <w:lang w:eastAsia="en-AU"/>
        </w:rPr>
        <w:tab/>
        <w:t>All easements specified below and contained in the subdivision must benefit Council as well as particular lots;</w:t>
      </w:r>
    </w:p>
    <w:p w14:paraId="6E2B185C" w14:textId="77777777" w:rsidR="0082145D" w:rsidRDefault="0082145D" w:rsidP="0082145D">
      <w:pPr>
        <w:tabs>
          <w:tab w:val="clear" w:pos="567"/>
          <w:tab w:val="left" w:pos="720"/>
        </w:tabs>
        <w:autoSpaceDE w:val="0"/>
        <w:autoSpaceDN w:val="0"/>
        <w:adjustRightInd w:val="0"/>
        <w:spacing w:after="160" w:line="252" w:lineRule="auto"/>
        <w:ind w:left="1440" w:hanging="360"/>
        <w:rPr>
          <w:rFonts w:ascii="Arial" w:hAnsi="Arial" w:cs="Arial"/>
          <w:sz w:val="22"/>
          <w:lang w:eastAsia="en-AU"/>
        </w:rPr>
      </w:pPr>
      <w:r>
        <w:rPr>
          <w:rFonts w:ascii="Arial" w:hAnsi="Arial" w:cs="Arial"/>
          <w:sz w:val="22"/>
          <w:lang w:eastAsia="en-AU"/>
        </w:rPr>
        <w:t>i.</w:t>
      </w:r>
      <w:r>
        <w:rPr>
          <w:rFonts w:ascii="Arial" w:hAnsi="Arial" w:cs="Arial"/>
          <w:sz w:val="22"/>
          <w:lang w:eastAsia="en-AU"/>
        </w:rPr>
        <w:tab/>
        <w:t>easements to drain water,</w:t>
      </w:r>
    </w:p>
    <w:p w14:paraId="0652611C" w14:textId="77777777" w:rsidR="0082145D" w:rsidRDefault="0082145D" w:rsidP="0082145D">
      <w:pPr>
        <w:tabs>
          <w:tab w:val="clear" w:pos="567"/>
          <w:tab w:val="left" w:pos="720"/>
        </w:tabs>
        <w:autoSpaceDE w:val="0"/>
        <w:autoSpaceDN w:val="0"/>
        <w:adjustRightInd w:val="0"/>
        <w:spacing w:after="160" w:line="252" w:lineRule="auto"/>
        <w:ind w:left="1440" w:hanging="360"/>
        <w:rPr>
          <w:rFonts w:ascii="Arial" w:hAnsi="Arial" w:cs="Arial"/>
          <w:sz w:val="22"/>
          <w:lang w:eastAsia="en-AU"/>
        </w:rPr>
      </w:pPr>
      <w:r>
        <w:rPr>
          <w:rFonts w:ascii="Arial" w:hAnsi="Arial" w:cs="Arial"/>
          <w:sz w:val="22"/>
          <w:lang w:eastAsia="en-AU"/>
        </w:rPr>
        <w:t>ii.</w:t>
      </w:r>
      <w:r>
        <w:rPr>
          <w:rFonts w:ascii="Arial" w:hAnsi="Arial" w:cs="Arial"/>
          <w:sz w:val="22"/>
          <w:lang w:eastAsia="en-AU"/>
        </w:rPr>
        <w:tab/>
        <w:t>easements to drain sewer,</w:t>
      </w:r>
    </w:p>
    <w:p w14:paraId="21642100" w14:textId="77777777" w:rsidR="0082145D" w:rsidRDefault="0082145D" w:rsidP="0082145D">
      <w:pPr>
        <w:tabs>
          <w:tab w:val="clear" w:pos="567"/>
          <w:tab w:val="left" w:pos="720"/>
        </w:tabs>
        <w:autoSpaceDE w:val="0"/>
        <w:autoSpaceDN w:val="0"/>
        <w:adjustRightInd w:val="0"/>
        <w:spacing w:after="160" w:line="252" w:lineRule="auto"/>
        <w:ind w:left="1440" w:hanging="360"/>
        <w:rPr>
          <w:rFonts w:ascii="Arial" w:hAnsi="Arial" w:cs="Arial"/>
          <w:sz w:val="22"/>
          <w:lang w:eastAsia="en-AU"/>
        </w:rPr>
      </w:pPr>
      <w:r>
        <w:rPr>
          <w:rFonts w:ascii="Arial" w:hAnsi="Arial" w:cs="Arial"/>
          <w:sz w:val="22"/>
          <w:lang w:eastAsia="en-AU"/>
        </w:rPr>
        <w:t>iii.</w:t>
      </w:r>
      <w:r>
        <w:rPr>
          <w:rFonts w:ascii="Arial" w:hAnsi="Arial" w:cs="Arial"/>
          <w:sz w:val="22"/>
          <w:lang w:eastAsia="en-AU"/>
        </w:rPr>
        <w:tab/>
        <w:t>easements for water supply,</w:t>
      </w:r>
    </w:p>
    <w:p w14:paraId="18D5359E" w14:textId="5D1ACD0C" w:rsidR="0082145D" w:rsidRDefault="0082145D" w:rsidP="00574428">
      <w:pPr>
        <w:tabs>
          <w:tab w:val="clear" w:pos="567"/>
          <w:tab w:val="left" w:pos="720"/>
        </w:tabs>
        <w:autoSpaceDE w:val="0"/>
        <w:autoSpaceDN w:val="0"/>
        <w:adjustRightInd w:val="0"/>
        <w:spacing w:after="160" w:line="252" w:lineRule="auto"/>
        <w:ind w:left="1440" w:hanging="360"/>
        <w:rPr>
          <w:rFonts w:ascii="Arial" w:hAnsi="Arial" w:cs="Arial"/>
          <w:sz w:val="22"/>
          <w:lang w:eastAsia="en-AU"/>
        </w:rPr>
      </w:pPr>
      <w:r>
        <w:rPr>
          <w:rFonts w:ascii="Arial" w:hAnsi="Arial" w:cs="Arial"/>
          <w:sz w:val="22"/>
          <w:lang w:eastAsia="en-AU"/>
        </w:rPr>
        <w:t>iv.</w:t>
      </w:r>
      <w:r>
        <w:rPr>
          <w:rFonts w:ascii="Arial" w:hAnsi="Arial" w:cs="Arial"/>
          <w:sz w:val="22"/>
          <w:lang w:eastAsia="en-AU"/>
        </w:rPr>
        <w:tab/>
        <w:t xml:space="preserve">easements which Council may require to provide or maintain other services, </w:t>
      </w:r>
    </w:p>
    <w:p w14:paraId="52F2E01A" w14:textId="5C34E578" w:rsidR="0082145D" w:rsidRDefault="00685058" w:rsidP="0082145D">
      <w:pPr>
        <w:tabs>
          <w:tab w:val="clear" w:pos="567"/>
          <w:tab w:val="left" w:pos="720"/>
        </w:tabs>
        <w:autoSpaceDE w:val="0"/>
        <w:autoSpaceDN w:val="0"/>
        <w:adjustRightInd w:val="0"/>
        <w:spacing w:after="120" w:line="252" w:lineRule="auto"/>
        <w:ind w:left="720" w:hanging="360"/>
        <w:jc w:val="both"/>
        <w:rPr>
          <w:rFonts w:ascii="Arial" w:hAnsi="Arial" w:cs="Arial"/>
          <w:color w:val="000000"/>
          <w:sz w:val="22"/>
          <w:lang w:val="en-US" w:eastAsia="en-AU"/>
        </w:rPr>
      </w:pPr>
      <w:r>
        <w:rPr>
          <w:rFonts w:ascii="Arial" w:hAnsi="Arial" w:cs="Arial"/>
          <w:sz w:val="22"/>
          <w:lang w:eastAsia="en-AU"/>
        </w:rPr>
        <w:t>c</w:t>
      </w:r>
      <w:r w:rsidR="0082145D">
        <w:rPr>
          <w:rFonts w:ascii="Arial" w:hAnsi="Arial" w:cs="Arial"/>
          <w:sz w:val="22"/>
          <w:lang w:eastAsia="en-AU"/>
        </w:rPr>
        <w:t>)</w:t>
      </w:r>
      <w:r w:rsidR="0082145D">
        <w:rPr>
          <w:rFonts w:ascii="Arial" w:hAnsi="Arial" w:cs="Arial"/>
          <w:sz w:val="22"/>
          <w:lang w:eastAsia="en-AU"/>
        </w:rPr>
        <w:tab/>
        <w:t xml:space="preserve">Plantings on the entire site, including within the building envelopes, are to exclude species listed on the regional weeds lists. </w:t>
      </w:r>
    </w:p>
    <w:p w14:paraId="677AAA9B" w14:textId="77777777" w:rsidR="000C6C6E" w:rsidRDefault="0082145D" w:rsidP="000C6C6E">
      <w:pPr>
        <w:tabs>
          <w:tab w:val="clear" w:pos="567"/>
          <w:tab w:val="left" w:pos="720"/>
        </w:tabs>
        <w:autoSpaceDE w:val="0"/>
        <w:autoSpaceDN w:val="0"/>
        <w:adjustRightInd w:val="0"/>
        <w:rPr>
          <w:rFonts w:ascii="Arial" w:hAnsi="Arial" w:cs="Arial"/>
          <w:i/>
          <w:iCs/>
          <w:spacing w:val="-3"/>
          <w:sz w:val="20"/>
          <w:szCs w:val="20"/>
          <w:lang w:eastAsia="en-AU"/>
        </w:rPr>
      </w:pPr>
      <w:r>
        <w:rPr>
          <w:rFonts w:ascii="Arial" w:hAnsi="Arial" w:cs="Arial"/>
          <w:i/>
          <w:iCs/>
          <w:spacing w:val="-3"/>
          <w:sz w:val="20"/>
          <w:szCs w:val="20"/>
          <w:lang w:eastAsia="en-AU"/>
        </w:rPr>
        <w:t>Reason: To ensure public utility services, access and restrictions are legalised over the land</w:t>
      </w:r>
      <w:r w:rsidR="000C6C6E">
        <w:rPr>
          <w:rFonts w:ascii="Arial" w:hAnsi="Arial" w:cs="Arial"/>
          <w:i/>
          <w:iCs/>
          <w:spacing w:val="-3"/>
          <w:sz w:val="20"/>
          <w:szCs w:val="20"/>
          <w:lang w:eastAsia="en-AU"/>
        </w:rPr>
        <w:t xml:space="preserve"> and to satisfy the Rural Fire Service general terms of approval for the development under s 100B of the Rural Fires Act, 1997.</w:t>
      </w:r>
    </w:p>
    <w:p w14:paraId="7F36C70E" w14:textId="67EFF47E" w:rsidR="0082145D" w:rsidRDefault="0082145D" w:rsidP="0082145D">
      <w:pPr>
        <w:tabs>
          <w:tab w:val="clear" w:pos="567"/>
          <w:tab w:val="left" w:pos="720"/>
        </w:tabs>
        <w:autoSpaceDE w:val="0"/>
        <w:autoSpaceDN w:val="0"/>
        <w:adjustRightInd w:val="0"/>
        <w:rPr>
          <w:rFonts w:ascii="Arial" w:hAnsi="Arial" w:cs="Arial"/>
          <w:i/>
          <w:iCs/>
          <w:spacing w:val="-3"/>
          <w:sz w:val="20"/>
          <w:szCs w:val="20"/>
          <w:lang w:eastAsia="en-AU"/>
        </w:rPr>
      </w:pPr>
    </w:p>
    <w:p w14:paraId="2DBA2718" w14:textId="77777777" w:rsidR="000C10F3" w:rsidRDefault="000C10F3" w:rsidP="000C10F3">
      <w:pPr>
        <w:tabs>
          <w:tab w:val="clear" w:pos="567"/>
          <w:tab w:val="left" w:pos="720"/>
        </w:tabs>
        <w:autoSpaceDE w:val="0"/>
        <w:autoSpaceDN w:val="0"/>
        <w:adjustRightInd w:val="0"/>
        <w:spacing w:after="120" w:line="252" w:lineRule="auto"/>
        <w:jc w:val="both"/>
        <w:rPr>
          <w:rFonts w:ascii="Microsoft Sans Serif" w:hAnsi="Microsoft Sans Serif" w:cs="Microsoft Sans Serif"/>
          <w:b/>
          <w:bCs/>
          <w:caps/>
          <w:sz w:val="22"/>
          <w:lang w:val="en-US" w:eastAsia="en-AU"/>
        </w:rPr>
      </w:pPr>
    </w:p>
    <w:p w14:paraId="349F3488" w14:textId="76ACF384" w:rsidR="0082145D" w:rsidRPr="001133FB" w:rsidRDefault="0082145D" w:rsidP="00F826B7">
      <w:pPr>
        <w:pStyle w:val="ListParagraph"/>
        <w:numPr>
          <w:ilvl w:val="0"/>
          <w:numId w:val="4"/>
        </w:numPr>
        <w:tabs>
          <w:tab w:val="clear" w:pos="567"/>
          <w:tab w:val="left" w:pos="720"/>
        </w:tabs>
        <w:autoSpaceDE w:val="0"/>
        <w:autoSpaceDN w:val="0"/>
        <w:adjustRightInd w:val="0"/>
        <w:spacing w:after="120" w:line="252" w:lineRule="auto"/>
        <w:ind w:hanging="720"/>
        <w:jc w:val="both"/>
        <w:rPr>
          <w:rFonts w:ascii="Arial" w:hAnsi="Arial" w:cs="Arial"/>
          <w:b/>
          <w:bCs/>
          <w:sz w:val="22"/>
          <w:lang w:eastAsia="en-AU"/>
        </w:rPr>
      </w:pPr>
      <w:r w:rsidRPr="001133FB">
        <w:rPr>
          <w:rFonts w:ascii="Arial" w:hAnsi="Arial" w:cs="Arial"/>
          <w:b/>
          <w:bCs/>
          <w:sz w:val="22"/>
          <w:lang w:eastAsia="en-AU"/>
        </w:rPr>
        <w:t>Dedication to Council</w:t>
      </w:r>
    </w:p>
    <w:p w14:paraId="5AAF114F" w14:textId="77777777" w:rsidR="0082145D" w:rsidRDefault="0082145D" w:rsidP="0082145D">
      <w:pPr>
        <w:tabs>
          <w:tab w:val="clear" w:pos="567"/>
          <w:tab w:val="left" w:pos="720"/>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t>All drainage reserves, roads, reservoir sites, reserves, sewerage pump station sites must be dedicated to Council and shown as such on the Subdivision Survey Plan.</w:t>
      </w:r>
    </w:p>
    <w:p w14:paraId="0937DD9E" w14:textId="77777777" w:rsidR="0082145D" w:rsidRDefault="0082145D" w:rsidP="0082145D">
      <w:pPr>
        <w:tabs>
          <w:tab w:val="clear" w:pos="567"/>
          <w:tab w:val="left" w:pos="720"/>
        </w:tabs>
        <w:autoSpaceDE w:val="0"/>
        <w:autoSpaceDN w:val="0"/>
        <w:adjustRightInd w:val="0"/>
        <w:rPr>
          <w:rFonts w:ascii="Arial" w:hAnsi="Arial" w:cs="Arial"/>
          <w:i/>
          <w:iCs/>
          <w:spacing w:val="-3"/>
          <w:sz w:val="20"/>
          <w:szCs w:val="20"/>
          <w:lang w:eastAsia="en-AU"/>
        </w:rPr>
      </w:pPr>
      <w:r>
        <w:rPr>
          <w:rFonts w:ascii="Arial" w:hAnsi="Arial" w:cs="Arial"/>
          <w:i/>
          <w:iCs/>
          <w:spacing w:val="-3"/>
          <w:sz w:val="20"/>
          <w:szCs w:val="20"/>
          <w:lang w:eastAsia="en-AU"/>
        </w:rPr>
        <w:t xml:space="preserve">Reason: To permit Council to adequately manage reserves, drainage and utility services, and to provide legal access to lots. </w:t>
      </w:r>
    </w:p>
    <w:p w14:paraId="4D40C80C" w14:textId="306C29A9" w:rsidR="000C10F3" w:rsidRDefault="000C10F3" w:rsidP="000C10F3">
      <w:pPr>
        <w:tabs>
          <w:tab w:val="clear" w:pos="567"/>
          <w:tab w:val="left" w:pos="720"/>
        </w:tabs>
        <w:autoSpaceDE w:val="0"/>
        <w:autoSpaceDN w:val="0"/>
        <w:adjustRightInd w:val="0"/>
        <w:spacing w:after="120" w:line="252" w:lineRule="auto"/>
        <w:jc w:val="both"/>
        <w:rPr>
          <w:rFonts w:ascii="Microsoft Sans Serif" w:hAnsi="Microsoft Sans Serif" w:cs="Microsoft Sans Serif"/>
          <w:b/>
          <w:bCs/>
          <w:caps/>
          <w:sz w:val="22"/>
          <w:lang w:val="en-US" w:eastAsia="en-AU"/>
        </w:rPr>
      </w:pPr>
    </w:p>
    <w:p w14:paraId="18747DBD" w14:textId="53454C5C" w:rsidR="00156AF6" w:rsidRPr="00156AF6" w:rsidRDefault="00156AF6" w:rsidP="00F826B7">
      <w:pPr>
        <w:pStyle w:val="ListParagraph"/>
        <w:numPr>
          <w:ilvl w:val="0"/>
          <w:numId w:val="4"/>
        </w:numPr>
        <w:tabs>
          <w:tab w:val="clear" w:pos="567"/>
          <w:tab w:val="left" w:pos="720"/>
        </w:tabs>
        <w:autoSpaceDE w:val="0"/>
        <w:autoSpaceDN w:val="0"/>
        <w:adjustRightInd w:val="0"/>
        <w:spacing w:after="160" w:line="252" w:lineRule="auto"/>
        <w:ind w:hanging="720"/>
        <w:rPr>
          <w:rFonts w:ascii="Arial" w:hAnsi="Arial" w:cs="Arial"/>
          <w:b/>
          <w:bCs/>
          <w:sz w:val="22"/>
          <w:lang w:eastAsia="en-AU"/>
        </w:rPr>
      </w:pPr>
      <w:r w:rsidRPr="00156AF6">
        <w:rPr>
          <w:rFonts w:ascii="Arial" w:hAnsi="Arial" w:cs="Arial"/>
          <w:b/>
          <w:bCs/>
          <w:sz w:val="22"/>
          <w:lang w:eastAsia="en-AU"/>
        </w:rPr>
        <w:t>Validation Report</w:t>
      </w:r>
    </w:p>
    <w:p w14:paraId="48088397" w14:textId="2266C3A5" w:rsidR="00156AF6" w:rsidRDefault="00156AF6" w:rsidP="00156AF6">
      <w:pPr>
        <w:tabs>
          <w:tab w:val="clear" w:pos="567"/>
          <w:tab w:val="left" w:pos="720"/>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Prior to the issue of a Subdivision Certificate (including interim) a Validation</w:t>
      </w:r>
      <w:r>
        <w:rPr>
          <w:rFonts w:ascii="Arial" w:hAnsi="Arial" w:cs="Arial"/>
          <w:b/>
          <w:bCs/>
          <w:sz w:val="22"/>
          <w:lang w:eastAsia="en-AU"/>
        </w:rPr>
        <w:t xml:space="preserve"> </w:t>
      </w:r>
      <w:r>
        <w:rPr>
          <w:rFonts w:ascii="Arial" w:hAnsi="Arial" w:cs="Arial"/>
          <w:sz w:val="22"/>
          <w:lang w:eastAsia="en-AU"/>
        </w:rPr>
        <w:t xml:space="preserve">Report must be prepared in accordance with the NSW EPA’s </w:t>
      </w:r>
      <w:r>
        <w:rPr>
          <w:rFonts w:ascii="Arial" w:hAnsi="Arial" w:cs="Arial"/>
          <w:i/>
          <w:iCs/>
          <w:sz w:val="22"/>
          <w:lang w:eastAsia="en-AU"/>
        </w:rPr>
        <w:t>Guidelines for Consultants Reporting on Contaminated Sites</w:t>
      </w:r>
      <w:r>
        <w:rPr>
          <w:rFonts w:ascii="Arial" w:hAnsi="Arial" w:cs="Arial"/>
          <w:sz w:val="22"/>
          <w:lang w:eastAsia="en-AU"/>
        </w:rPr>
        <w:t xml:space="preserve"> by a certified contaminated land consultant and must be submitted to Council and must include a statement that the site has been remediated to the extent that it is suitable for the intended land use.</w:t>
      </w:r>
    </w:p>
    <w:p w14:paraId="09AD2016" w14:textId="5B6C4D68" w:rsidR="00156AF6" w:rsidRDefault="00156AF6" w:rsidP="00156AF6">
      <w:pPr>
        <w:tabs>
          <w:tab w:val="clear" w:pos="567"/>
          <w:tab w:val="left" w:pos="720"/>
        </w:tabs>
        <w:autoSpaceDE w:val="0"/>
        <w:autoSpaceDN w:val="0"/>
        <w:adjustRightInd w:val="0"/>
        <w:spacing w:after="160" w:line="252" w:lineRule="auto"/>
        <w:jc w:val="both"/>
        <w:rPr>
          <w:rFonts w:ascii="Arial" w:hAnsi="Arial" w:cs="Arial"/>
          <w:sz w:val="22"/>
          <w:lang w:eastAsia="en-AU"/>
        </w:rPr>
      </w:pPr>
      <w:r>
        <w:rPr>
          <w:rFonts w:ascii="Arial" w:hAnsi="Arial" w:cs="Arial"/>
          <w:sz w:val="22"/>
          <w:lang w:eastAsia="en-AU"/>
        </w:rPr>
        <w:t>Any recommendations or conditions contained within the Validation Report must be implemented and evidence of their implementation must be submitted to Council prior to the issue of a Subdivision Certificate Any ongoing management conditions will become enforceable under this consent.</w:t>
      </w:r>
    </w:p>
    <w:p w14:paraId="51B49281" w14:textId="77777777" w:rsidR="00156AF6" w:rsidRDefault="00156AF6" w:rsidP="00156AF6">
      <w:pPr>
        <w:tabs>
          <w:tab w:val="clear" w:pos="567"/>
          <w:tab w:val="left" w:pos="720"/>
        </w:tabs>
        <w:autoSpaceDE w:val="0"/>
        <w:autoSpaceDN w:val="0"/>
        <w:adjustRightInd w:val="0"/>
        <w:spacing w:after="160" w:line="252" w:lineRule="auto"/>
        <w:rPr>
          <w:rFonts w:ascii="Arial" w:hAnsi="Arial" w:cs="Arial"/>
          <w:b/>
          <w:bCs/>
          <w:sz w:val="22"/>
          <w:lang w:eastAsia="en-AU"/>
        </w:rPr>
      </w:pPr>
      <w:r>
        <w:rPr>
          <w:rFonts w:ascii="Arial" w:hAnsi="Arial" w:cs="Arial"/>
          <w:i/>
          <w:iCs/>
          <w:sz w:val="20"/>
          <w:szCs w:val="20"/>
          <w:lang w:eastAsia="en-AU"/>
        </w:rPr>
        <w:t>Reason: To ensure that the site is remediated prior to any work commencing and to ensure that no issues arise during the remediation work that would subsequently impact on the issue of an Occupation Certificate.</w:t>
      </w:r>
    </w:p>
    <w:p w14:paraId="176546A4" w14:textId="77777777" w:rsidR="00156AF6" w:rsidRDefault="00156AF6" w:rsidP="00156AF6">
      <w:pPr>
        <w:tabs>
          <w:tab w:val="clear" w:pos="567"/>
          <w:tab w:val="left" w:pos="720"/>
        </w:tabs>
        <w:autoSpaceDE w:val="0"/>
        <w:autoSpaceDN w:val="0"/>
        <w:adjustRightInd w:val="0"/>
        <w:rPr>
          <w:rFonts w:ascii="Arial" w:hAnsi="Arial" w:cs="Arial"/>
          <w:i/>
          <w:iCs/>
          <w:sz w:val="20"/>
          <w:szCs w:val="20"/>
          <w:lang w:eastAsia="en-AU"/>
        </w:rPr>
      </w:pPr>
    </w:p>
    <w:p w14:paraId="2353CB03" w14:textId="7350A66D" w:rsidR="00156AF6" w:rsidRPr="00156AF6" w:rsidRDefault="00156AF6" w:rsidP="00F826B7">
      <w:pPr>
        <w:pStyle w:val="ListParagraph"/>
        <w:numPr>
          <w:ilvl w:val="0"/>
          <w:numId w:val="4"/>
        </w:numPr>
        <w:tabs>
          <w:tab w:val="clear" w:pos="567"/>
          <w:tab w:val="left" w:pos="720"/>
        </w:tabs>
        <w:autoSpaceDE w:val="0"/>
        <w:autoSpaceDN w:val="0"/>
        <w:adjustRightInd w:val="0"/>
        <w:spacing w:after="160" w:line="252" w:lineRule="auto"/>
        <w:ind w:hanging="862"/>
        <w:rPr>
          <w:rFonts w:ascii="Arial" w:hAnsi="Arial" w:cs="Arial"/>
          <w:b/>
          <w:bCs/>
          <w:sz w:val="22"/>
          <w:lang w:eastAsia="en-AU"/>
        </w:rPr>
      </w:pPr>
      <w:r w:rsidRPr="00156AF6">
        <w:rPr>
          <w:rFonts w:ascii="Arial" w:hAnsi="Arial" w:cs="Arial"/>
          <w:b/>
          <w:bCs/>
          <w:sz w:val="22"/>
          <w:lang w:eastAsia="en-AU"/>
        </w:rPr>
        <w:t>Site Audit Statement</w:t>
      </w:r>
    </w:p>
    <w:p w14:paraId="609FE5DD" w14:textId="602FE6C3" w:rsidR="00156AF6" w:rsidRDefault="00156AF6" w:rsidP="00156AF6">
      <w:pPr>
        <w:tabs>
          <w:tab w:val="clear" w:pos="567"/>
          <w:tab w:val="left" w:pos="720"/>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t>Prior to issue of a Subdivision Certificate (including interim) a Site Audit Statement (SAS) and Site Audit Report (SAR) must be prepared by an accredited site auditor and be submitted to Council.  The SAS must state that the site has been remediated and validated to allow it to be used for the intended land use.</w:t>
      </w:r>
    </w:p>
    <w:p w14:paraId="71423CD4" w14:textId="28B4C206" w:rsidR="00156AF6" w:rsidRDefault="00156AF6" w:rsidP="00156AF6">
      <w:pPr>
        <w:tabs>
          <w:tab w:val="clear" w:pos="567"/>
          <w:tab w:val="left" w:pos="720"/>
        </w:tabs>
        <w:autoSpaceDE w:val="0"/>
        <w:autoSpaceDN w:val="0"/>
        <w:adjustRightInd w:val="0"/>
        <w:spacing w:after="160" w:line="252" w:lineRule="auto"/>
        <w:rPr>
          <w:rFonts w:ascii="Arial" w:hAnsi="Arial" w:cs="Arial"/>
          <w:sz w:val="22"/>
          <w:lang w:eastAsia="en-AU"/>
        </w:rPr>
      </w:pPr>
      <w:r>
        <w:rPr>
          <w:rFonts w:ascii="Arial" w:hAnsi="Arial" w:cs="Arial"/>
          <w:sz w:val="22"/>
          <w:lang w:eastAsia="en-AU"/>
        </w:rPr>
        <w:t>Any recommendations or conditions contained within the SAS must be implemented and evidence of their implementation must be submitted to Council prior to the issue of a Subdivision Certificate.  Any ongoing management conditions will become enforceable under this consent.</w:t>
      </w:r>
    </w:p>
    <w:p w14:paraId="15248049" w14:textId="77777777" w:rsidR="00156AF6" w:rsidRDefault="00156AF6" w:rsidP="00156AF6">
      <w:pPr>
        <w:tabs>
          <w:tab w:val="clear" w:pos="567"/>
          <w:tab w:val="left" w:pos="720"/>
        </w:tabs>
        <w:autoSpaceDE w:val="0"/>
        <w:autoSpaceDN w:val="0"/>
        <w:adjustRightInd w:val="0"/>
        <w:rPr>
          <w:rFonts w:ascii="Arial" w:hAnsi="Arial" w:cs="Arial"/>
          <w:i/>
          <w:iCs/>
          <w:sz w:val="22"/>
          <w:lang w:eastAsia="en-AU"/>
        </w:rPr>
      </w:pPr>
      <w:r>
        <w:rPr>
          <w:rFonts w:ascii="Arial" w:hAnsi="Arial" w:cs="Arial"/>
          <w:i/>
          <w:iCs/>
          <w:sz w:val="20"/>
          <w:szCs w:val="20"/>
          <w:lang w:eastAsia="en-AU"/>
        </w:rPr>
        <w:t>Reason: To ensure construction works only proceed after a Site Audit Statement has been received confirming that the site is capable of being remediated for a future</w:t>
      </w:r>
      <w:r>
        <w:rPr>
          <w:rFonts w:ascii="Arial" w:hAnsi="Arial" w:cs="Arial"/>
          <w:i/>
          <w:iCs/>
          <w:color w:val="FF0000"/>
          <w:sz w:val="20"/>
          <w:szCs w:val="20"/>
          <w:lang w:eastAsia="en-AU"/>
        </w:rPr>
        <w:t xml:space="preserve"> </w:t>
      </w:r>
      <w:r>
        <w:rPr>
          <w:rFonts w:ascii="Arial" w:hAnsi="Arial" w:cs="Arial"/>
          <w:i/>
          <w:iCs/>
          <w:sz w:val="20"/>
          <w:szCs w:val="20"/>
          <w:lang w:eastAsia="en-AU"/>
        </w:rPr>
        <w:t>residential and recreational use.</w:t>
      </w:r>
    </w:p>
    <w:p w14:paraId="40870FC3" w14:textId="77777777" w:rsidR="00156AF6" w:rsidRDefault="00156AF6" w:rsidP="000C10F3">
      <w:pPr>
        <w:tabs>
          <w:tab w:val="clear" w:pos="567"/>
          <w:tab w:val="left" w:pos="720"/>
        </w:tabs>
        <w:autoSpaceDE w:val="0"/>
        <w:autoSpaceDN w:val="0"/>
        <w:adjustRightInd w:val="0"/>
        <w:spacing w:after="120" w:line="252" w:lineRule="auto"/>
        <w:jc w:val="both"/>
        <w:rPr>
          <w:rFonts w:ascii="Microsoft Sans Serif" w:hAnsi="Microsoft Sans Serif" w:cs="Microsoft Sans Serif"/>
          <w:b/>
          <w:bCs/>
          <w:caps/>
          <w:sz w:val="22"/>
          <w:lang w:val="en-US" w:eastAsia="en-AU"/>
        </w:rPr>
      </w:pPr>
    </w:p>
    <w:sectPr w:rsidR="00156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F94BB40"/>
    <w:lvl w:ilvl="0">
      <w:numFmt w:val="bullet"/>
      <w:lvlText w:val="*"/>
      <w:lvlJc w:val="left"/>
      <w:pPr>
        <w:ind w:left="0" w:firstLine="0"/>
      </w:pPr>
    </w:lvl>
  </w:abstractNum>
  <w:abstractNum w:abstractNumId="1" w15:restartNumberingAfterBreak="0">
    <w:nsid w:val="0ACA1FF4"/>
    <w:multiLevelType w:val="hybridMultilevel"/>
    <w:tmpl w:val="24B81624"/>
    <w:lvl w:ilvl="0" w:tplc="D7C2C4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397552"/>
    <w:multiLevelType w:val="hybridMultilevel"/>
    <w:tmpl w:val="DC6E12D4"/>
    <w:lvl w:ilvl="0" w:tplc="2B6C59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1507C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596D6C"/>
    <w:multiLevelType w:val="hybridMultilevel"/>
    <w:tmpl w:val="FB9AE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47386C"/>
    <w:multiLevelType w:val="hybridMultilevel"/>
    <w:tmpl w:val="26341A56"/>
    <w:lvl w:ilvl="0" w:tplc="B5D8B6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882C9C"/>
    <w:multiLevelType w:val="hybridMultilevel"/>
    <w:tmpl w:val="CDE8C676"/>
    <w:lvl w:ilvl="0" w:tplc="8A568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DC0F02"/>
    <w:multiLevelType w:val="hybridMultilevel"/>
    <w:tmpl w:val="24B816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193FA7"/>
    <w:multiLevelType w:val="hybridMultilevel"/>
    <w:tmpl w:val="5EE4D3F8"/>
    <w:lvl w:ilvl="0" w:tplc="D47C1F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D96844"/>
    <w:multiLevelType w:val="hybridMultilevel"/>
    <w:tmpl w:val="A398794E"/>
    <w:lvl w:ilvl="0" w:tplc="16CAA6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decimal"/>
        <w:lvlText w:val=""/>
        <w:legacy w:legacy="1" w:legacySpace="0" w:legacyIndent="360"/>
        <w:lvlJc w:val="left"/>
        <w:pPr>
          <w:ind w:left="0" w:firstLine="0"/>
        </w:pPr>
        <w:rPr>
          <w:rFonts w:ascii="Symbol" w:hAnsi="Symbol" w:hint="default"/>
        </w:rPr>
      </w:lvl>
    </w:lvlOverride>
  </w:num>
  <w:num w:numId="4">
    <w:abstractNumId w:val="4"/>
  </w:num>
  <w:num w:numId="5">
    <w:abstractNumId w:val="1"/>
  </w:num>
  <w:num w:numId="6">
    <w:abstractNumId w:val="8"/>
  </w:num>
  <w:num w:numId="7">
    <w:abstractNumId w:val="5"/>
  </w:num>
  <w:num w:numId="8">
    <w:abstractNumId w:val="2"/>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5D"/>
    <w:rsid w:val="0000446D"/>
    <w:rsid w:val="00011887"/>
    <w:rsid w:val="0002748A"/>
    <w:rsid w:val="0003349A"/>
    <w:rsid w:val="000350E2"/>
    <w:rsid w:val="00037029"/>
    <w:rsid w:val="00040F85"/>
    <w:rsid w:val="000525AD"/>
    <w:rsid w:val="0007317A"/>
    <w:rsid w:val="000829AF"/>
    <w:rsid w:val="000834BB"/>
    <w:rsid w:val="0008644D"/>
    <w:rsid w:val="00086B1B"/>
    <w:rsid w:val="000C10F3"/>
    <w:rsid w:val="000C6C6E"/>
    <w:rsid w:val="000D1DCE"/>
    <w:rsid w:val="000D40EC"/>
    <w:rsid w:val="000E29F6"/>
    <w:rsid w:val="000E4191"/>
    <w:rsid w:val="000E49A1"/>
    <w:rsid w:val="000F4CBD"/>
    <w:rsid w:val="001133FB"/>
    <w:rsid w:val="0012090A"/>
    <w:rsid w:val="001220E7"/>
    <w:rsid w:val="0012568B"/>
    <w:rsid w:val="00135224"/>
    <w:rsid w:val="00156AF6"/>
    <w:rsid w:val="00172733"/>
    <w:rsid w:val="00180902"/>
    <w:rsid w:val="00186B59"/>
    <w:rsid w:val="0019736F"/>
    <w:rsid w:val="001B329F"/>
    <w:rsid w:val="001D2451"/>
    <w:rsid w:val="001E2C4E"/>
    <w:rsid w:val="001E4041"/>
    <w:rsid w:val="001E6942"/>
    <w:rsid w:val="001F251E"/>
    <w:rsid w:val="001F5928"/>
    <w:rsid w:val="00205453"/>
    <w:rsid w:val="002063BE"/>
    <w:rsid w:val="00206F97"/>
    <w:rsid w:val="002217DD"/>
    <w:rsid w:val="00225BF4"/>
    <w:rsid w:val="00225EC6"/>
    <w:rsid w:val="00241F64"/>
    <w:rsid w:val="00244987"/>
    <w:rsid w:val="00246154"/>
    <w:rsid w:val="00250634"/>
    <w:rsid w:val="00283A04"/>
    <w:rsid w:val="0029201D"/>
    <w:rsid w:val="002946E9"/>
    <w:rsid w:val="002C29D9"/>
    <w:rsid w:val="002D30D7"/>
    <w:rsid w:val="002E2B6E"/>
    <w:rsid w:val="002E6C3A"/>
    <w:rsid w:val="00311E6A"/>
    <w:rsid w:val="00312042"/>
    <w:rsid w:val="003155AB"/>
    <w:rsid w:val="00320A8F"/>
    <w:rsid w:val="00322B8B"/>
    <w:rsid w:val="00330E31"/>
    <w:rsid w:val="00346879"/>
    <w:rsid w:val="00367E7B"/>
    <w:rsid w:val="00370CB1"/>
    <w:rsid w:val="00372A8E"/>
    <w:rsid w:val="00374CE6"/>
    <w:rsid w:val="00384D63"/>
    <w:rsid w:val="003A7DFE"/>
    <w:rsid w:val="003E3678"/>
    <w:rsid w:val="003F42EA"/>
    <w:rsid w:val="003F621E"/>
    <w:rsid w:val="004012E9"/>
    <w:rsid w:val="00424416"/>
    <w:rsid w:val="00432AA1"/>
    <w:rsid w:val="00442309"/>
    <w:rsid w:val="00455994"/>
    <w:rsid w:val="00475B5C"/>
    <w:rsid w:val="0048025F"/>
    <w:rsid w:val="004A1642"/>
    <w:rsid w:val="004A7D1C"/>
    <w:rsid w:val="004B5EC7"/>
    <w:rsid w:val="004D05FF"/>
    <w:rsid w:val="004D25B3"/>
    <w:rsid w:val="00504B16"/>
    <w:rsid w:val="00510A84"/>
    <w:rsid w:val="00517B4D"/>
    <w:rsid w:val="005256F0"/>
    <w:rsid w:val="00526D5B"/>
    <w:rsid w:val="0052781D"/>
    <w:rsid w:val="00540939"/>
    <w:rsid w:val="00551042"/>
    <w:rsid w:val="005654B8"/>
    <w:rsid w:val="00570EEB"/>
    <w:rsid w:val="00574428"/>
    <w:rsid w:val="00593B17"/>
    <w:rsid w:val="005A3C15"/>
    <w:rsid w:val="005C75E2"/>
    <w:rsid w:val="005E0EB9"/>
    <w:rsid w:val="005F3DF6"/>
    <w:rsid w:val="005F3E5D"/>
    <w:rsid w:val="005F662F"/>
    <w:rsid w:val="00624D50"/>
    <w:rsid w:val="00644A54"/>
    <w:rsid w:val="00661ACD"/>
    <w:rsid w:val="00666F98"/>
    <w:rsid w:val="006719D4"/>
    <w:rsid w:val="006731F1"/>
    <w:rsid w:val="0067439F"/>
    <w:rsid w:val="00685058"/>
    <w:rsid w:val="006A70D4"/>
    <w:rsid w:val="006A7A7A"/>
    <w:rsid w:val="006C0C82"/>
    <w:rsid w:val="006E11E3"/>
    <w:rsid w:val="007027D6"/>
    <w:rsid w:val="00703E0A"/>
    <w:rsid w:val="00711AE4"/>
    <w:rsid w:val="00714CDF"/>
    <w:rsid w:val="00714F6E"/>
    <w:rsid w:val="00715169"/>
    <w:rsid w:val="0074434C"/>
    <w:rsid w:val="00747744"/>
    <w:rsid w:val="007638AE"/>
    <w:rsid w:val="00767F50"/>
    <w:rsid w:val="007879D2"/>
    <w:rsid w:val="007A231D"/>
    <w:rsid w:val="007E2953"/>
    <w:rsid w:val="007E31BD"/>
    <w:rsid w:val="007E702B"/>
    <w:rsid w:val="0080637C"/>
    <w:rsid w:val="00806D1B"/>
    <w:rsid w:val="00816013"/>
    <w:rsid w:val="0082145D"/>
    <w:rsid w:val="008248ED"/>
    <w:rsid w:val="00834074"/>
    <w:rsid w:val="008343CD"/>
    <w:rsid w:val="00853144"/>
    <w:rsid w:val="00870E65"/>
    <w:rsid w:val="00872821"/>
    <w:rsid w:val="00876D17"/>
    <w:rsid w:val="00880675"/>
    <w:rsid w:val="008A06E0"/>
    <w:rsid w:val="008A4B17"/>
    <w:rsid w:val="008B371F"/>
    <w:rsid w:val="008D355A"/>
    <w:rsid w:val="008D535B"/>
    <w:rsid w:val="008E70AA"/>
    <w:rsid w:val="008F1F75"/>
    <w:rsid w:val="009106EF"/>
    <w:rsid w:val="0091199A"/>
    <w:rsid w:val="0091499B"/>
    <w:rsid w:val="009468F7"/>
    <w:rsid w:val="0098127B"/>
    <w:rsid w:val="009815F7"/>
    <w:rsid w:val="00986FE4"/>
    <w:rsid w:val="009A38F5"/>
    <w:rsid w:val="009B0DEA"/>
    <w:rsid w:val="009E7428"/>
    <w:rsid w:val="00A1219A"/>
    <w:rsid w:val="00A169DA"/>
    <w:rsid w:val="00A17E3D"/>
    <w:rsid w:val="00A3242E"/>
    <w:rsid w:val="00A36BFD"/>
    <w:rsid w:val="00A675F9"/>
    <w:rsid w:val="00AA096A"/>
    <w:rsid w:val="00AA1366"/>
    <w:rsid w:val="00AA4104"/>
    <w:rsid w:val="00AA6043"/>
    <w:rsid w:val="00AA7DF6"/>
    <w:rsid w:val="00AB4505"/>
    <w:rsid w:val="00AC6BF3"/>
    <w:rsid w:val="00AF710D"/>
    <w:rsid w:val="00B001C8"/>
    <w:rsid w:val="00B2647B"/>
    <w:rsid w:val="00B36B93"/>
    <w:rsid w:val="00B50D82"/>
    <w:rsid w:val="00B51060"/>
    <w:rsid w:val="00B71336"/>
    <w:rsid w:val="00B72333"/>
    <w:rsid w:val="00B73193"/>
    <w:rsid w:val="00BA6580"/>
    <w:rsid w:val="00BC1502"/>
    <w:rsid w:val="00BC245F"/>
    <w:rsid w:val="00BC62E1"/>
    <w:rsid w:val="00BD7C8C"/>
    <w:rsid w:val="00BE4BD4"/>
    <w:rsid w:val="00C0242A"/>
    <w:rsid w:val="00C2415F"/>
    <w:rsid w:val="00C30B2C"/>
    <w:rsid w:val="00C37192"/>
    <w:rsid w:val="00C55B1C"/>
    <w:rsid w:val="00C73048"/>
    <w:rsid w:val="00C840A0"/>
    <w:rsid w:val="00CA4A46"/>
    <w:rsid w:val="00CB2E61"/>
    <w:rsid w:val="00CC016B"/>
    <w:rsid w:val="00CC635A"/>
    <w:rsid w:val="00CD366E"/>
    <w:rsid w:val="00CD3BC7"/>
    <w:rsid w:val="00CD6909"/>
    <w:rsid w:val="00CD7360"/>
    <w:rsid w:val="00CE0B7B"/>
    <w:rsid w:val="00CE1BEE"/>
    <w:rsid w:val="00D02484"/>
    <w:rsid w:val="00D103E4"/>
    <w:rsid w:val="00D10DF0"/>
    <w:rsid w:val="00D1641D"/>
    <w:rsid w:val="00D2048D"/>
    <w:rsid w:val="00D319FA"/>
    <w:rsid w:val="00D42EDE"/>
    <w:rsid w:val="00D52C6A"/>
    <w:rsid w:val="00D60905"/>
    <w:rsid w:val="00D97D36"/>
    <w:rsid w:val="00DA1E5E"/>
    <w:rsid w:val="00DA3181"/>
    <w:rsid w:val="00DB0A44"/>
    <w:rsid w:val="00DC2A7D"/>
    <w:rsid w:val="00DC3978"/>
    <w:rsid w:val="00DE6583"/>
    <w:rsid w:val="00E04E17"/>
    <w:rsid w:val="00E1514F"/>
    <w:rsid w:val="00E61102"/>
    <w:rsid w:val="00E617FA"/>
    <w:rsid w:val="00E73F44"/>
    <w:rsid w:val="00E76DF1"/>
    <w:rsid w:val="00E80212"/>
    <w:rsid w:val="00E819C0"/>
    <w:rsid w:val="00E9046E"/>
    <w:rsid w:val="00E9299E"/>
    <w:rsid w:val="00E9592A"/>
    <w:rsid w:val="00EA6665"/>
    <w:rsid w:val="00EB0253"/>
    <w:rsid w:val="00EB39AC"/>
    <w:rsid w:val="00EB52C3"/>
    <w:rsid w:val="00EC220B"/>
    <w:rsid w:val="00ED0ADD"/>
    <w:rsid w:val="00ED5E87"/>
    <w:rsid w:val="00ED7B81"/>
    <w:rsid w:val="00EF191B"/>
    <w:rsid w:val="00EF690B"/>
    <w:rsid w:val="00F21821"/>
    <w:rsid w:val="00F33AE0"/>
    <w:rsid w:val="00F3409B"/>
    <w:rsid w:val="00F67F06"/>
    <w:rsid w:val="00F73E1C"/>
    <w:rsid w:val="00F826B7"/>
    <w:rsid w:val="00F8299F"/>
    <w:rsid w:val="00F95329"/>
    <w:rsid w:val="00FA2616"/>
    <w:rsid w:val="00FA68AA"/>
    <w:rsid w:val="00FC275E"/>
    <w:rsid w:val="00FD6287"/>
    <w:rsid w:val="00FF71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6644"/>
  <w15:chartTrackingRefBased/>
  <w15:docId w15:val="{12DEE010-E306-4842-871A-6B0A5CFE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45D"/>
    <w:pPr>
      <w:tabs>
        <w:tab w:val="left" w:pos="567"/>
      </w:tabs>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2145D"/>
    <w:rPr>
      <w:color w:val="0000FF"/>
      <w:u w:val="single"/>
    </w:rPr>
  </w:style>
  <w:style w:type="character" w:customStyle="1" w:styleId="subheading1">
    <w:name w:val="subheading1"/>
    <w:rsid w:val="0082145D"/>
    <w:rPr>
      <w:rFonts w:ascii="Verdana" w:hAnsi="Verdana" w:hint="default"/>
      <w:b/>
      <w:bCs/>
      <w:color w:val="666699"/>
      <w:sz w:val="20"/>
      <w:szCs w:val="20"/>
    </w:rPr>
  </w:style>
  <w:style w:type="table" w:styleId="TableGrid">
    <w:name w:val="Table Grid"/>
    <w:basedOn w:val="TableNormal"/>
    <w:uiPriority w:val="39"/>
    <w:rsid w:val="0082145D"/>
    <w:pPr>
      <w:spacing w:after="0" w:line="240" w:lineRule="auto"/>
    </w:pPr>
    <w:rPr>
      <w:rFonts w:ascii="Calibri" w:eastAsia="Calibri"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82145D"/>
    <w:pPr>
      <w:numPr>
        <w:numId w:val="1"/>
      </w:numPr>
    </w:pPr>
  </w:style>
  <w:style w:type="table" w:customStyle="1" w:styleId="GridTable1Light12">
    <w:name w:val="Grid Table 1 Light12"/>
    <w:basedOn w:val="TableNormal"/>
    <w:uiPriority w:val="46"/>
    <w:rsid w:val="00DC2A7D"/>
    <w:pPr>
      <w:spacing w:after="0" w:line="240" w:lineRule="auto"/>
    </w:pPr>
    <w:rPr>
      <w:rFonts w:ascii="Calibri" w:eastAsia="Century Gothic" w:hAnsi="Calibri" w:cs="Times New Roman"/>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Paragraph">
    <w:name w:val="List Paragraph"/>
    <w:basedOn w:val="Normal"/>
    <w:uiPriority w:val="34"/>
    <w:qFormat/>
    <w:rsid w:val="00DC2A7D"/>
    <w:pPr>
      <w:ind w:left="720"/>
      <w:contextualSpacing/>
    </w:pPr>
  </w:style>
  <w:style w:type="character" w:styleId="CommentReference">
    <w:name w:val="annotation reference"/>
    <w:basedOn w:val="DefaultParagraphFont"/>
    <w:uiPriority w:val="99"/>
    <w:semiHidden/>
    <w:unhideWhenUsed/>
    <w:rsid w:val="001D2451"/>
    <w:rPr>
      <w:sz w:val="16"/>
      <w:szCs w:val="16"/>
    </w:rPr>
  </w:style>
  <w:style w:type="paragraph" w:styleId="CommentText">
    <w:name w:val="annotation text"/>
    <w:basedOn w:val="Normal"/>
    <w:link w:val="CommentTextChar"/>
    <w:uiPriority w:val="99"/>
    <w:unhideWhenUsed/>
    <w:rsid w:val="001D2451"/>
    <w:rPr>
      <w:sz w:val="20"/>
      <w:szCs w:val="20"/>
    </w:rPr>
  </w:style>
  <w:style w:type="character" w:customStyle="1" w:styleId="CommentTextChar">
    <w:name w:val="Comment Text Char"/>
    <w:basedOn w:val="DefaultParagraphFont"/>
    <w:link w:val="CommentText"/>
    <w:uiPriority w:val="99"/>
    <w:rsid w:val="001D245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451"/>
    <w:rPr>
      <w:b/>
      <w:bCs/>
    </w:rPr>
  </w:style>
  <w:style w:type="character" w:customStyle="1" w:styleId="CommentSubjectChar">
    <w:name w:val="Comment Subject Char"/>
    <w:basedOn w:val="CommentTextChar"/>
    <w:link w:val="CommentSubject"/>
    <w:uiPriority w:val="99"/>
    <w:semiHidden/>
    <w:rsid w:val="001D2451"/>
    <w:rPr>
      <w:rFonts w:ascii="Times New Roman" w:eastAsia="Calibri" w:hAnsi="Times New Roman" w:cs="Times New Roman"/>
      <w:b/>
      <w:bCs/>
      <w:sz w:val="20"/>
      <w:szCs w:val="20"/>
    </w:rPr>
  </w:style>
  <w:style w:type="paragraph" w:styleId="Revision">
    <w:name w:val="Revision"/>
    <w:hidden/>
    <w:uiPriority w:val="99"/>
    <w:semiHidden/>
    <w:rsid w:val="00205453"/>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5244">
      <w:bodyDiv w:val="1"/>
      <w:marLeft w:val="0"/>
      <w:marRight w:val="0"/>
      <w:marTop w:val="0"/>
      <w:marBottom w:val="0"/>
      <w:divBdr>
        <w:top w:val="none" w:sz="0" w:space="0" w:color="auto"/>
        <w:left w:val="none" w:sz="0" w:space="0" w:color="auto"/>
        <w:bottom w:val="none" w:sz="0" w:space="0" w:color="auto"/>
        <w:right w:val="none" w:sz="0" w:space="0" w:color="auto"/>
      </w:divBdr>
    </w:div>
    <w:div w:id="10895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4539</Words>
  <Characters>25876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Queanbeyan Palerang Regional Council</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McManus</dc:creator>
  <cp:keywords/>
  <dc:description/>
  <cp:lastModifiedBy>Liz Densley</cp:lastModifiedBy>
  <cp:revision>23</cp:revision>
  <dcterms:created xsi:type="dcterms:W3CDTF">2021-12-03T06:02:00Z</dcterms:created>
  <dcterms:modified xsi:type="dcterms:W3CDTF">2021-12-03T06:23:00Z</dcterms:modified>
</cp:coreProperties>
</file>