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12BC1" w14:textId="479964FE" w:rsidR="0082145D" w:rsidRDefault="0082145D" w:rsidP="0082145D">
      <w:pPr>
        <w:rPr>
          <w:rFonts w:ascii="Arial" w:hAnsi="Arial" w:cs="Arial"/>
          <w:sz w:val="22"/>
          <w:szCs w:val="24"/>
        </w:rPr>
      </w:pPr>
    </w:p>
    <w:p w14:paraId="4BA506A7" w14:textId="77777777" w:rsidR="00DC2A7D" w:rsidRPr="00DC2A7D" w:rsidRDefault="00DC2A7D" w:rsidP="00DC2A7D">
      <w:pPr>
        <w:tabs>
          <w:tab w:val="clear" w:pos="567"/>
        </w:tabs>
        <w:spacing w:before="80" w:after="80"/>
        <w:rPr>
          <w:rFonts w:ascii="Arial" w:eastAsiaTheme="minorHAnsi" w:hAnsi="Arial" w:cs="Arial"/>
          <w:b/>
          <w:bCs/>
          <w:sz w:val="22"/>
        </w:rPr>
      </w:pPr>
      <w:r w:rsidRPr="00DC2A7D">
        <w:rPr>
          <w:rFonts w:ascii="Arial" w:eastAsiaTheme="minorHAnsi" w:hAnsi="Arial" w:cs="Arial"/>
          <w:b/>
          <w:bCs/>
          <w:sz w:val="22"/>
        </w:rPr>
        <w:t xml:space="preserve">Draft Conditions of Consent </w:t>
      </w:r>
    </w:p>
    <w:p w14:paraId="14FD0046" w14:textId="77777777" w:rsidR="00DC2A7D" w:rsidRPr="00DC2A7D" w:rsidRDefault="00DC2A7D" w:rsidP="00DC2A7D">
      <w:pPr>
        <w:tabs>
          <w:tab w:val="clear" w:pos="567"/>
        </w:tabs>
        <w:spacing w:before="80" w:after="80"/>
        <w:rPr>
          <w:rFonts w:ascii="Arial" w:eastAsiaTheme="minorHAnsi" w:hAnsi="Arial" w:cs="Arial"/>
          <w:b/>
          <w:bCs/>
          <w:sz w:val="22"/>
        </w:rPr>
      </w:pPr>
      <w:r w:rsidRPr="00DC2A7D">
        <w:rPr>
          <w:rFonts w:ascii="Arial" w:eastAsiaTheme="minorHAnsi" w:hAnsi="Arial" w:cs="Arial"/>
          <w:b/>
          <w:bCs/>
          <w:sz w:val="22"/>
        </w:rPr>
        <w:t xml:space="preserve">CONDITIONS OF CONSENT </w:t>
      </w:r>
      <w:r w:rsidRPr="00DC2A7D">
        <w:rPr>
          <w:rFonts w:ascii="Arial" w:eastAsiaTheme="minorHAnsi" w:hAnsi="Arial" w:cs="Arial"/>
          <w:b/>
          <w:bCs/>
          <w:w w:val="105"/>
          <w:sz w:val="22"/>
        </w:rPr>
        <w:t>DA.109.2019</w:t>
      </w:r>
    </w:p>
    <w:p w14:paraId="49003B78" w14:textId="77777777" w:rsidR="00DC2A7D" w:rsidRPr="00DC2A7D" w:rsidRDefault="00DC2A7D" w:rsidP="00DC2A7D">
      <w:pPr>
        <w:tabs>
          <w:tab w:val="clear" w:pos="567"/>
        </w:tabs>
        <w:spacing w:before="80" w:after="80"/>
        <w:rPr>
          <w:rFonts w:ascii="Arial" w:eastAsiaTheme="minorHAnsi" w:hAnsi="Arial" w:cs="Arial"/>
          <w:b/>
          <w:bCs/>
          <w:sz w:val="22"/>
        </w:rPr>
      </w:pPr>
    </w:p>
    <w:p w14:paraId="28F653B8" w14:textId="77777777" w:rsidR="00DC2A7D" w:rsidRPr="00DC2A7D" w:rsidRDefault="00DC2A7D" w:rsidP="00DC2A7D">
      <w:pPr>
        <w:tabs>
          <w:tab w:val="clear" w:pos="567"/>
        </w:tabs>
        <w:spacing w:before="80" w:after="80"/>
        <w:rPr>
          <w:rFonts w:ascii="Arial" w:eastAsiaTheme="minorHAnsi" w:hAnsi="Arial" w:cs="Arial"/>
          <w:b/>
          <w:bCs/>
          <w:sz w:val="22"/>
        </w:rPr>
      </w:pPr>
      <w:r w:rsidRPr="00DC2A7D">
        <w:rPr>
          <w:rFonts w:ascii="Arial" w:eastAsiaTheme="minorHAnsi" w:hAnsi="Arial" w:cs="Arial"/>
          <w:b/>
          <w:bCs/>
          <w:sz w:val="22"/>
        </w:rPr>
        <w:t>Proposed development</w:t>
      </w:r>
    </w:p>
    <w:p w14:paraId="0CF68D9E" w14:textId="09CCB446" w:rsidR="00DC2A7D" w:rsidRPr="00DC2A7D" w:rsidRDefault="00DC2A7D" w:rsidP="00DC2A7D">
      <w:pPr>
        <w:tabs>
          <w:tab w:val="clear" w:pos="567"/>
        </w:tabs>
        <w:spacing w:before="80" w:after="80"/>
        <w:rPr>
          <w:rFonts w:ascii="Arial" w:eastAsiaTheme="minorHAnsi" w:hAnsi="Arial" w:cs="Arial"/>
          <w:sz w:val="22"/>
        </w:rPr>
      </w:pPr>
      <w:r w:rsidRPr="00DC2A7D">
        <w:rPr>
          <w:rFonts w:ascii="Arial" w:eastAsiaTheme="minorHAnsi" w:hAnsi="Arial" w:cs="Arial"/>
          <w:sz w:val="22"/>
        </w:rPr>
        <w:t>Development Application for the approval for a Subdivision for 21</w:t>
      </w:r>
      <w:r w:rsidR="00E819C0">
        <w:rPr>
          <w:rFonts w:ascii="Arial" w:eastAsiaTheme="minorHAnsi" w:hAnsi="Arial" w:cs="Arial"/>
          <w:sz w:val="22"/>
        </w:rPr>
        <w:t>4</w:t>
      </w:r>
      <w:r w:rsidRPr="00DC2A7D">
        <w:rPr>
          <w:rFonts w:ascii="Arial" w:eastAsiaTheme="minorHAnsi" w:hAnsi="Arial" w:cs="Arial"/>
          <w:sz w:val="22"/>
        </w:rPr>
        <w:t xml:space="preserve"> residential lots</w:t>
      </w:r>
      <w:r w:rsidR="003155AB">
        <w:rPr>
          <w:rFonts w:ascii="Arial" w:eastAsiaTheme="minorHAnsi" w:hAnsi="Arial" w:cs="Arial"/>
          <w:sz w:val="22"/>
        </w:rPr>
        <w:t xml:space="preserve"> and</w:t>
      </w:r>
      <w:r w:rsidRPr="00DC2A7D">
        <w:rPr>
          <w:rFonts w:ascii="Arial" w:eastAsiaTheme="minorHAnsi" w:hAnsi="Arial" w:cs="Arial"/>
          <w:sz w:val="22"/>
        </w:rPr>
        <w:t xml:space="preserve"> 1 residu</w:t>
      </w:r>
      <w:r w:rsidR="00135224">
        <w:rPr>
          <w:rFonts w:ascii="Arial" w:eastAsiaTheme="minorHAnsi" w:hAnsi="Arial" w:cs="Arial"/>
          <w:sz w:val="22"/>
        </w:rPr>
        <w:t>al</w:t>
      </w:r>
      <w:r w:rsidR="007879D2">
        <w:rPr>
          <w:rFonts w:ascii="Arial" w:eastAsiaTheme="minorHAnsi" w:hAnsi="Arial" w:cs="Arial"/>
          <w:sz w:val="22"/>
        </w:rPr>
        <w:t xml:space="preserve"> rural residential lot</w:t>
      </w:r>
      <w:r w:rsidR="00135224">
        <w:rPr>
          <w:rFonts w:ascii="Arial" w:eastAsiaTheme="minorHAnsi" w:hAnsi="Arial" w:cs="Arial"/>
          <w:sz w:val="22"/>
        </w:rPr>
        <w:t xml:space="preserve"> and 1 </w:t>
      </w:r>
      <w:r w:rsidRPr="00DC2A7D">
        <w:rPr>
          <w:rFonts w:ascii="Arial" w:eastAsiaTheme="minorHAnsi" w:hAnsi="Arial" w:cs="Arial"/>
          <w:sz w:val="22"/>
        </w:rPr>
        <w:t>lot for open space and associated infrastructure and open space.</w:t>
      </w:r>
    </w:p>
    <w:p w14:paraId="69A39CB8" w14:textId="77777777" w:rsidR="00DC2A7D" w:rsidRPr="00DC2A7D" w:rsidRDefault="00DC2A7D" w:rsidP="00DC2A7D">
      <w:pPr>
        <w:tabs>
          <w:tab w:val="clear" w:pos="567"/>
        </w:tabs>
        <w:spacing w:before="80" w:after="80"/>
        <w:rPr>
          <w:rFonts w:ascii="Arial" w:eastAsiaTheme="minorHAnsi" w:hAnsi="Arial" w:cs="Arial"/>
          <w:b/>
          <w:bCs/>
          <w:sz w:val="22"/>
        </w:rPr>
      </w:pPr>
    </w:p>
    <w:p w14:paraId="44C03322" w14:textId="77777777" w:rsidR="00DC2A7D" w:rsidRPr="00DC2A7D" w:rsidRDefault="00DC2A7D" w:rsidP="00DC2A7D">
      <w:pPr>
        <w:tabs>
          <w:tab w:val="clear" w:pos="567"/>
        </w:tabs>
        <w:spacing w:before="80" w:after="80"/>
        <w:rPr>
          <w:rFonts w:ascii="Arial" w:eastAsiaTheme="minorHAnsi" w:hAnsi="Arial" w:cs="Arial"/>
          <w:b/>
          <w:bCs/>
          <w:sz w:val="22"/>
        </w:rPr>
      </w:pPr>
      <w:r w:rsidRPr="00DC2A7D">
        <w:rPr>
          <w:rFonts w:ascii="Arial" w:eastAsiaTheme="minorHAnsi" w:hAnsi="Arial" w:cs="Arial"/>
          <w:b/>
          <w:bCs/>
          <w:sz w:val="22"/>
        </w:rPr>
        <w:t>Property Description</w:t>
      </w:r>
    </w:p>
    <w:p w14:paraId="1C767599" w14:textId="77777777" w:rsidR="00DC2A7D" w:rsidRPr="00DC2A7D" w:rsidRDefault="00DC2A7D" w:rsidP="00DC2A7D">
      <w:pPr>
        <w:tabs>
          <w:tab w:val="clear" w:pos="567"/>
        </w:tabs>
        <w:spacing w:before="80" w:after="80"/>
        <w:rPr>
          <w:rFonts w:ascii="Arial" w:eastAsiaTheme="minorHAnsi" w:hAnsi="Arial" w:cs="Arial"/>
          <w:sz w:val="22"/>
        </w:rPr>
      </w:pPr>
      <w:r w:rsidRPr="00DC2A7D">
        <w:rPr>
          <w:rFonts w:ascii="Arial" w:eastAsiaTheme="minorHAnsi" w:hAnsi="Arial" w:cs="Arial"/>
          <w:sz w:val="22"/>
        </w:rPr>
        <w:t>Lot 1 DP 1249543 (previously referred to as Lot 5 1199045), 28 Lonergan Drive, Greenleigh NSW 2620.</w:t>
      </w:r>
    </w:p>
    <w:p w14:paraId="078A24AF" w14:textId="77777777" w:rsidR="00DC2A7D" w:rsidRPr="00DC2A7D" w:rsidRDefault="00DC2A7D" w:rsidP="00DC2A7D">
      <w:pPr>
        <w:tabs>
          <w:tab w:val="clear" w:pos="567"/>
        </w:tabs>
        <w:spacing w:before="80" w:after="80"/>
        <w:rPr>
          <w:rFonts w:ascii="Arial" w:eastAsiaTheme="minorHAnsi" w:hAnsi="Arial" w:cs="Arial"/>
          <w:b/>
          <w:bCs/>
          <w:sz w:val="22"/>
        </w:rPr>
      </w:pPr>
    </w:p>
    <w:p w14:paraId="59AE0698" w14:textId="1F5C8E17" w:rsidR="00DC2A7D" w:rsidRPr="00DC2A7D" w:rsidRDefault="00AB4505" w:rsidP="00DC2A7D">
      <w:pPr>
        <w:tabs>
          <w:tab w:val="clear" w:pos="567"/>
        </w:tabs>
        <w:spacing w:before="80" w:after="80"/>
        <w:rPr>
          <w:rFonts w:ascii="Arial" w:eastAsiaTheme="minorHAnsi" w:hAnsi="Arial" w:cs="Arial"/>
          <w:b/>
          <w:bCs/>
          <w:sz w:val="22"/>
        </w:rPr>
      </w:pPr>
      <w:r>
        <w:rPr>
          <w:rFonts w:ascii="Arial" w:eastAsiaTheme="minorHAnsi" w:hAnsi="Arial" w:cs="Arial"/>
          <w:b/>
          <w:bCs/>
          <w:sz w:val="22"/>
        </w:rPr>
        <w:t xml:space="preserve">PART A </w:t>
      </w:r>
      <w:r w:rsidR="00DC2A7D" w:rsidRPr="00DC2A7D">
        <w:rPr>
          <w:rFonts w:ascii="Arial" w:eastAsiaTheme="minorHAnsi" w:hAnsi="Arial" w:cs="Arial"/>
          <w:b/>
          <w:bCs/>
          <w:sz w:val="22"/>
        </w:rPr>
        <w:t>GENERAL CONDITIONS</w:t>
      </w:r>
    </w:p>
    <w:p w14:paraId="043FD7D4" w14:textId="77777777" w:rsidR="00DC2A7D" w:rsidRPr="00DC2A7D" w:rsidRDefault="00DC2A7D" w:rsidP="00DC2A7D">
      <w:pPr>
        <w:numPr>
          <w:ilvl w:val="0"/>
          <w:numId w:val="4"/>
        </w:numPr>
        <w:tabs>
          <w:tab w:val="clear" w:pos="567"/>
        </w:tabs>
        <w:overflowPunct w:val="0"/>
        <w:autoSpaceDE w:val="0"/>
        <w:autoSpaceDN w:val="0"/>
        <w:adjustRightInd w:val="0"/>
        <w:spacing w:before="80" w:after="80"/>
        <w:ind w:hanging="720"/>
        <w:contextualSpacing/>
        <w:textAlignment w:val="baseline"/>
        <w:rPr>
          <w:rFonts w:ascii="Arial" w:eastAsia="Times New Roman" w:hAnsi="Arial" w:cs="Arial"/>
          <w:b/>
          <w:sz w:val="22"/>
        </w:rPr>
      </w:pPr>
      <w:r w:rsidRPr="00DC2A7D">
        <w:rPr>
          <w:rFonts w:ascii="Arial" w:eastAsia="Times New Roman" w:hAnsi="Arial" w:cs="Arial"/>
          <w:b/>
          <w:sz w:val="22"/>
        </w:rPr>
        <w:t>Approved plans and supporting documentation</w:t>
      </w:r>
    </w:p>
    <w:p w14:paraId="204794FE" w14:textId="77777777" w:rsidR="00DC2A7D" w:rsidRPr="00DC2A7D" w:rsidRDefault="00DC2A7D" w:rsidP="00DC2A7D">
      <w:pPr>
        <w:tabs>
          <w:tab w:val="clear" w:pos="567"/>
        </w:tabs>
        <w:spacing w:before="80" w:after="80"/>
        <w:ind w:left="142"/>
        <w:rPr>
          <w:rFonts w:ascii="Arial" w:eastAsiaTheme="minorHAnsi" w:hAnsi="Arial" w:cs="Arial"/>
          <w:sz w:val="22"/>
        </w:rPr>
      </w:pPr>
      <w:r w:rsidRPr="00DC2A7D">
        <w:rPr>
          <w:rFonts w:ascii="Arial" w:eastAsiaTheme="minorHAnsi" w:hAnsi="Arial" w:cs="Arial"/>
          <w:sz w:val="22"/>
        </w:rPr>
        <w:t>Development must be carried out in accordance with the following approved plans and supporting documentation (stamped by Council), except where the conditions of this consent expressly require otherwise.</w:t>
      </w:r>
    </w:p>
    <w:p w14:paraId="752B97DB" w14:textId="77777777" w:rsidR="00DC2A7D" w:rsidRPr="00DC2A7D" w:rsidRDefault="00DC2A7D" w:rsidP="00DC2A7D">
      <w:pPr>
        <w:tabs>
          <w:tab w:val="clear" w:pos="567"/>
        </w:tabs>
        <w:spacing w:before="80" w:after="80"/>
        <w:rPr>
          <w:rFonts w:ascii="Arial" w:eastAsiaTheme="minorHAnsi" w:hAnsi="Arial" w:cs="Arial"/>
          <w:sz w:val="22"/>
        </w:rPr>
      </w:pPr>
    </w:p>
    <w:p w14:paraId="246DA69E" w14:textId="77777777" w:rsidR="00DC2A7D" w:rsidRPr="00DC2A7D" w:rsidRDefault="00DC2A7D" w:rsidP="00DC2A7D">
      <w:pPr>
        <w:tabs>
          <w:tab w:val="clear" w:pos="567"/>
        </w:tabs>
        <w:spacing w:before="80" w:after="80"/>
        <w:rPr>
          <w:rFonts w:ascii="Arial" w:eastAsiaTheme="minorHAnsi" w:hAnsi="Arial" w:cs="Arial"/>
          <w:sz w:val="22"/>
        </w:rPr>
      </w:pPr>
    </w:p>
    <w:tbl>
      <w:tblPr>
        <w:tblW w:w="950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54"/>
        <w:gridCol w:w="1276"/>
        <w:gridCol w:w="850"/>
        <w:gridCol w:w="1423"/>
      </w:tblGrid>
      <w:tr w:rsidR="00DC2A7D" w:rsidRPr="00DC2A7D" w14:paraId="672D8292" w14:textId="77777777" w:rsidTr="0077518A">
        <w:trPr>
          <w:trHeight w:val="378"/>
        </w:trPr>
        <w:tc>
          <w:tcPr>
            <w:tcW w:w="5954" w:type="dxa"/>
            <w:vAlign w:val="center"/>
          </w:tcPr>
          <w:p w14:paraId="1D9DD132" w14:textId="77777777" w:rsidR="00DC2A7D" w:rsidRPr="00DC2A7D" w:rsidRDefault="00DC2A7D" w:rsidP="00DC2A7D">
            <w:pPr>
              <w:widowControl w:val="0"/>
              <w:tabs>
                <w:tab w:val="clear" w:pos="567"/>
              </w:tabs>
              <w:autoSpaceDE w:val="0"/>
              <w:autoSpaceDN w:val="0"/>
              <w:spacing w:before="62"/>
              <w:ind w:left="160"/>
              <w:rPr>
                <w:rFonts w:ascii="Arial" w:eastAsia="Arial" w:hAnsi="Arial" w:cs="Arial"/>
                <w:b/>
                <w:sz w:val="22"/>
              </w:rPr>
            </w:pPr>
            <w:r w:rsidRPr="00DC2A7D">
              <w:rPr>
                <w:rFonts w:ascii="Arial" w:eastAsia="Arial" w:hAnsi="Arial" w:cs="Arial"/>
                <w:b/>
                <w:sz w:val="22"/>
              </w:rPr>
              <w:t>DRAWING</w:t>
            </w:r>
            <w:r w:rsidRPr="00DC2A7D">
              <w:rPr>
                <w:rFonts w:ascii="Arial" w:eastAsia="Arial" w:hAnsi="Arial" w:cs="Arial"/>
                <w:b/>
                <w:spacing w:val="-3"/>
                <w:sz w:val="22"/>
              </w:rPr>
              <w:t xml:space="preserve"> </w:t>
            </w:r>
            <w:r w:rsidRPr="00DC2A7D">
              <w:rPr>
                <w:rFonts w:ascii="Arial" w:eastAsia="Arial" w:hAnsi="Arial" w:cs="Arial"/>
                <w:b/>
                <w:sz w:val="22"/>
              </w:rPr>
              <w:t>REFERENCE</w:t>
            </w:r>
          </w:p>
        </w:tc>
        <w:tc>
          <w:tcPr>
            <w:tcW w:w="1276" w:type="dxa"/>
            <w:vAlign w:val="center"/>
          </w:tcPr>
          <w:p w14:paraId="4A6F1DD1" w14:textId="77777777" w:rsidR="00DC2A7D" w:rsidRPr="00DC2A7D" w:rsidRDefault="00DC2A7D" w:rsidP="00DC2A7D">
            <w:pPr>
              <w:widowControl w:val="0"/>
              <w:tabs>
                <w:tab w:val="clear" w:pos="567"/>
              </w:tabs>
              <w:autoSpaceDE w:val="0"/>
              <w:autoSpaceDN w:val="0"/>
              <w:spacing w:before="69"/>
              <w:ind w:left="112"/>
              <w:rPr>
                <w:rFonts w:ascii="Arial" w:eastAsia="Arial" w:hAnsi="Arial" w:cs="Arial"/>
                <w:b/>
                <w:sz w:val="22"/>
              </w:rPr>
            </w:pPr>
            <w:r w:rsidRPr="00DC2A7D">
              <w:rPr>
                <w:rFonts w:ascii="Arial" w:eastAsia="Arial" w:hAnsi="Arial" w:cs="Arial"/>
                <w:b/>
                <w:sz w:val="22"/>
              </w:rPr>
              <w:t>Sheet</w:t>
            </w:r>
          </w:p>
        </w:tc>
        <w:tc>
          <w:tcPr>
            <w:tcW w:w="850" w:type="dxa"/>
            <w:vAlign w:val="center"/>
          </w:tcPr>
          <w:p w14:paraId="23D7ACAD" w14:textId="77777777" w:rsidR="00DC2A7D" w:rsidRPr="00DC2A7D" w:rsidRDefault="00DC2A7D" w:rsidP="00DC2A7D">
            <w:pPr>
              <w:widowControl w:val="0"/>
              <w:tabs>
                <w:tab w:val="clear" w:pos="567"/>
              </w:tabs>
              <w:autoSpaceDE w:val="0"/>
              <w:autoSpaceDN w:val="0"/>
              <w:spacing w:before="69"/>
              <w:ind w:left="112"/>
              <w:rPr>
                <w:rFonts w:ascii="Arial" w:eastAsia="Arial" w:hAnsi="Arial" w:cs="Arial"/>
                <w:b/>
                <w:sz w:val="22"/>
              </w:rPr>
            </w:pPr>
            <w:r w:rsidRPr="00DC2A7D">
              <w:rPr>
                <w:rFonts w:ascii="Arial" w:eastAsia="Arial" w:hAnsi="Arial" w:cs="Arial"/>
                <w:b/>
                <w:sz w:val="22"/>
              </w:rPr>
              <w:t>Rev</w:t>
            </w:r>
          </w:p>
        </w:tc>
        <w:tc>
          <w:tcPr>
            <w:tcW w:w="1423" w:type="dxa"/>
            <w:vAlign w:val="center"/>
          </w:tcPr>
          <w:p w14:paraId="240822D8" w14:textId="77777777" w:rsidR="00DC2A7D" w:rsidRPr="00DC2A7D" w:rsidRDefault="00DC2A7D" w:rsidP="00DC2A7D">
            <w:pPr>
              <w:widowControl w:val="0"/>
              <w:tabs>
                <w:tab w:val="clear" w:pos="567"/>
              </w:tabs>
              <w:autoSpaceDE w:val="0"/>
              <w:autoSpaceDN w:val="0"/>
              <w:spacing w:before="69"/>
              <w:ind w:left="112"/>
              <w:rPr>
                <w:rFonts w:ascii="Arial" w:eastAsia="Arial" w:hAnsi="Arial" w:cs="Arial"/>
                <w:b/>
                <w:sz w:val="22"/>
              </w:rPr>
            </w:pPr>
            <w:r w:rsidRPr="00DC2A7D">
              <w:rPr>
                <w:rFonts w:ascii="Arial" w:eastAsia="Arial" w:hAnsi="Arial" w:cs="Arial"/>
                <w:b/>
                <w:sz w:val="22"/>
              </w:rPr>
              <w:t>DATE</w:t>
            </w:r>
          </w:p>
        </w:tc>
      </w:tr>
      <w:tr w:rsidR="00DC2A7D" w:rsidRPr="00DC2A7D" w14:paraId="76CD89C9" w14:textId="77777777" w:rsidTr="0077518A">
        <w:trPr>
          <w:trHeight w:val="546"/>
        </w:trPr>
        <w:tc>
          <w:tcPr>
            <w:tcW w:w="5954" w:type="dxa"/>
            <w:vAlign w:val="center"/>
          </w:tcPr>
          <w:p w14:paraId="57F70D87" w14:textId="77777777" w:rsidR="00DC2A7D" w:rsidRPr="00DC2A7D" w:rsidRDefault="00DC2A7D" w:rsidP="00DC2A7D">
            <w:pPr>
              <w:widowControl w:val="0"/>
              <w:tabs>
                <w:tab w:val="clear" w:pos="567"/>
              </w:tabs>
              <w:autoSpaceDE w:val="0"/>
              <w:autoSpaceDN w:val="0"/>
              <w:spacing w:line="248" w:lineRule="exact"/>
              <w:ind w:left="510"/>
              <w:rPr>
                <w:rFonts w:ascii="Arial" w:eastAsia="Arial" w:hAnsi="Arial" w:cs="Arial"/>
                <w:sz w:val="22"/>
              </w:rPr>
            </w:pPr>
            <w:r w:rsidRPr="00DC2A7D">
              <w:rPr>
                <w:rFonts w:ascii="Arial" w:eastAsia="Arial" w:hAnsi="Arial" w:cs="Arial"/>
                <w:b/>
                <w:sz w:val="22"/>
              </w:rPr>
              <w:t>Plans</w:t>
            </w:r>
            <w:r w:rsidRPr="00DC2A7D">
              <w:rPr>
                <w:rFonts w:ascii="Arial" w:eastAsia="Arial" w:hAnsi="Arial" w:cs="Arial"/>
                <w:b/>
                <w:spacing w:val="-1"/>
                <w:sz w:val="22"/>
              </w:rPr>
              <w:t xml:space="preserve"> </w:t>
            </w:r>
            <w:r w:rsidRPr="00DC2A7D">
              <w:rPr>
                <w:rFonts w:ascii="Arial" w:eastAsia="Arial" w:hAnsi="Arial" w:cs="Arial"/>
                <w:b/>
                <w:sz w:val="22"/>
              </w:rPr>
              <w:t>prepared by</w:t>
            </w:r>
            <w:r w:rsidRPr="00DC2A7D">
              <w:rPr>
                <w:rFonts w:ascii="Arial" w:eastAsia="Arial" w:hAnsi="Arial" w:cs="Arial"/>
                <w:b/>
                <w:spacing w:val="-3"/>
                <w:sz w:val="22"/>
              </w:rPr>
              <w:t xml:space="preserve"> </w:t>
            </w:r>
            <w:r w:rsidRPr="00DC2A7D">
              <w:rPr>
                <w:rFonts w:ascii="Arial" w:eastAsia="Arial" w:hAnsi="Arial" w:cs="Arial"/>
                <w:b/>
                <w:sz w:val="22"/>
              </w:rPr>
              <w:t>Spiire</w:t>
            </w:r>
          </w:p>
        </w:tc>
        <w:tc>
          <w:tcPr>
            <w:tcW w:w="1276" w:type="dxa"/>
            <w:vAlign w:val="center"/>
          </w:tcPr>
          <w:p w14:paraId="3BCEE2DD" w14:textId="77777777" w:rsidR="00DC2A7D" w:rsidRPr="00DC2A7D" w:rsidRDefault="00DC2A7D" w:rsidP="00DC2A7D">
            <w:pPr>
              <w:widowControl w:val="0"/>
              <w:tabs>
                <w:tab w:val="clear" w:pos="567"/>
              </w:tabs>
              <w:autoSpaceDE w:val="0"/>
              <w:autoSpaceDN w:val="0"/>
              <w:spacing w:before="33"/>
              <w:ind w:left="112"/>
              <w:rPr>
                <w:rFonts w:ascii="Arial" w:eastAsia="Arial" w:hAnsi="Arial" w:cs="Arial"/>
                <w:sz w:val="22"/>
              </w:rPr>
            </w:pPr>
          </w:p>
        </w:tc>
        <w:tc>
          <w:tcPr>
            <w:tcW w:w="850" w:type="dxa"/>
            <w:vAlign w:val="center"/>
          </w:tcPr>
          <w:p w14:paraId="0AE20491" w14:textId="77777777" w:rsidR="00DC2A7D" w:rsidRPr="00DC2A7D" w:rsidRDefault="00DC2A7D" w:rsidP="00DC2A7D">
            <w:pPr>
              <w:widowControl w:val="0"/>
              <w:tabs>
                <w:tab w:val="clear" w:pos="567"/>
              </w:tabs>
              <w:autoSpaceDE w:val="0"/>
              <w:autoSpaceDN w:val="0"/>
              <w:spacing w:before="33"/>
              <w:ind w:left="112"/>
              <w:rPr>
                <w:rFonts w:ascii="Arial" w:eastAsia="Arial" w:hAnsi="Arial" w:cs="Arial"/>
                <w:sz w:val="22"/>
              </w:rPr>
            </w:pPr>
          </w:p>
        </w:tc>
        <w:tc>
          <w:tcPr>
            <w:tcW w:w="1423" w:type="dxa"/>
            <w:vAlign w:val="center"/>
          </w:tcPr>
          <w:p w14:paraId="1BD5DEB5" w14:textId="77777777" w:rsidR="00DC2A7D" w:rsidRPr="00DC2A7D" w:rsidRDefault="00DC2A7D" w:rsidP="00DC2A7D">
            <w:pPr>
              <w:widowControl w:val="0"/>
              <w:tabs>
                <w:tab w:val="clear" w:pos="567"/>
              </w:tabs>
              <w:autoSpaceDE w:val="0"/>
              <w:autoSpaceDN w:val="0"/>
              <w:spacing w:before="33"/>
              <w:ind w:left="112"/>
              <w:rPr>
                <w:rFonts w:ascii="Arial" w:eastAsia="Arial" w:hAnsi="Arial" w:cs="Arial"/>
                <w:sz w:val="22"/>
              </w:rPr>
            </w:pPr>
          </w:p>
        </w:tc>
      </w:tr>
      <w:tr w:rsidR="00DC2A7D" w:rsidRPr="00DC2A7D" w14:paraId="234A9727" w14:textId="77777777" w:rsidTr="0077518A">
        <w:trPr>
          <w:trHeight w:val="541"/>
        </w:trPr>
        <w:tc>
          <w:tcPr>
            <w:tcW w:w="5954" w:type="dxa"/>
            <w:vAlign w:val="center"/>
          </w:tcPr>
          <w:p w14:paraId="462BE186" w14:textId="77777777" w:rsidR="00DC2A7D" w:rsidRPr="00DC2A7D" w:rsidRDefault="00DC2A7D" w:rsidP="00DC2A7D">
            <w:pPr>
              <w:widowControl w:val="0"/>
              <w:tabs>
                <w:tab w:val="clear" w:pos="567"/>
              </w:tabs>
              <w:autoSpaceDE w:val="0"/>
              <w:autoSpaceDN w:val="0"/>
              <w:spacing w:line="243" w:lineRule="exact"/>
              <w:ind w:left="510"/>
              <w:rPr>
                <w:rFonts w:ascii="Arial" w:eastAsia="Arial" w:hAnsi="Arial" w:cs="Arial"/>
                <w:sz w:val="22"/>
              </w:rPr>
            </w:pPr>
            <w:r w:rsidRPr="00DC2A7D">
              <w:rPr>
                <w:rFonts w:ascii="Arial" w:eastAsia="Arial" w:hAnsi="Arial" w:cs="Arial"/>
                <w:sz w:val="22"/>
              </w:rPr>
              <w:t>CA020 General Arrangement Plan</w:t>
            </w:r>
          </w:p>
        </w:tc>
        <w:tc>
          <w:tcPr>
            <w:tcW w:w="1276" w:type="dxa"/>
            <w:vAlign w:val="center"/>
          </w:tcPr>
          <w:p w14:paraId="1C77B51D" w14:textId="77777777" w:rsidR="00DC2A7D" w:rsidRPr="00DC2A7D" w:rsidRDefault="00DC2A7D" w:rsidP="00DC2A7D">
            <w:pPr>
              <w:widowControl w:val="0"/>
              <w:tabs>
                <w:tab w:val="clear" w:pos="567"/>
              </w:tabs>
              <w:autoSpaceDE w:val="0"/>
              <w:autoSpaceDN w:val="0"/>
              <w:spacing w:before="31"/>
              <w:ind w:left="112"/>
              <w:rPr>
                <w:rFonts w:ascii="Arial" w:eastAsia="Arial" w:hAnsi="Arial" w:cs="Arial"/>
                <w:sz w:val="22"/>
              </w:rPr>
            </w:pPr>
            <w:r w:rsidRPr="00DC2A7D">
              <w:rPr>
                <w:rFonts w:ascii="Arial" w:eastAsia="Arial" w:hAnsi="Arial" w:cs="Arial"/>
                <w:sz w:val="22"/>
              </w:rPr>
              <w:t>4</w:t>
            </w:r>
          </w:p>
        </w:tc>
        <w:tc>
          <w:tcPr>
            <w:tcW w:w="850" w:type="dxa"/>
            <w:vAlign w:val="center"/>
          </w:tcPr>
          <w:p w14:paraId="376BCE6F" w14:textId="77777777" w:rsidR="00DC2A7D" w:rsidRPr="00DC2A7D" w:rsidRDefault="00DC2A7D" w:rsidP="00DC2A7D">
            <w:pPr>
              <w:widowControl w:val="0"/>
              <w:tabs>
                <w:tab w:val="clear" w:pos="567"/>
              </w:tabs>
              <w:autoSpaceDE w:val="0"/>
              <w:autoSpaceDN w:val="0"/>
              <w:spacing w:before="31"/>
              <w:ind w:left="112"/>
              <w:rPr>
                <w:rFonts w:ascii="Arial" w:eastAsia="Arial" w:hAnsi="Arial" w:cs="Arial"/>
                <w:sz w:val="22"/>
              </w:rPr>
            </w:pPr>
            <w:r w:rsidRPr="00DC2A7D">
              <w:rPr>
                <w:rFonts w:ascii="Arial" w:eastAsia="Arial" w:hAnsi="Arial" w:cs="Arial"/>
                <w:sz w:val="22"/>
              </w:rPr>
              <w:t>B</w:t>
            </w:r>
          </w:p>
        </w:tc>
        <w:tc>
          <w:tcPr>
            <w:tcW w:w="1423" w:type="dxa"/>
            <w:vAlign w:val="center"/>
          </w:tcPr>
          <w:p w14:paraId="3DDB5B4E" w14:textId="77777777" w:rsidR="00DC2A7D" w:rsidRPr="00DC2A7D" w:rsidRDefault="00DC2A7D" w:rsidP="00DC2A7D">
            <w:pPr>
              <w:widowControl w:val="0"/>
              <w:tabs>
                <w:tab w:val="clear" w:pos="567"/>
              </w:tabs>
              <w:autoSpaceDE w:val="0"/>
              <w:autoSpaceDN w:val="0"/>
              <w:spacing w:before="31"/>
              <w:ind w:left="112"/>
              <w:rPr>
                <w:rFonts w:ascii="Arial" w:eastAsia="Arial" w:hAnsi="Arial" w:cs="Arial"/>
                <w:sz w:val="22"/>
              </w:rPr>
            </w:pPr>
            <w:r w:rsidRPr="00DC2A7D">
              <w:rPr>
                <w:rFonts w:ascii="Arial" w:eastAsia="Arial" w:hAnsi="Arial" w:cs="Arial"/>
                <w:sz w:val="22"/>
              </w:rPr>
              <w:t>25/6/21</w:t>
            </w:r>
          </w:p>
        </w:tc>
      </w:tr>
      <w:tr w:rsidR="00DC2A7D" w:rsidRPr="00DC2A7D" w14:paraId="154294FA" w14:textId="77777777" w:rsidTr="0077518A">
        <w:trPr>
          <w:trHeight w:val="542"/>
        </w:trPr>
        <w:tc>
          <w:tcPr>
            <w:tcW w:w="5954" w:type="dxa"/>
            <w:vAlign w:val="center"/>
          </w:tcPr>
          <w:p w14:paraId="7F958882" w14:textId="77777777" w:rsidR="00DC2A7D" w:rsidRPr="00DC2A7D" w:rsidRDefault="00DC2A7D" w:rsidP="00DC2A7D">
            <w:pPr>
              <w:widowControl w:val="0"/>
              <w:tabs>
                <w:tab w:val="clear" w:pos="567"/>
              </w:tabs>
              <w:autoSpaceDE w:val="0"/>
              <w:autoSpaceDN w:val="0"/>
              <w:spacing w:line="248" w:lineRule="exact"/>
              <w:ind w:left="474"/>
              <w:rPr>
                <w:rFonts w:ascii="Arial" w:eastAsia="Arial" w:hAnsi="Arial" w:cs="Arial"/>
                <w:sz w:val="22"/>
              </w:rPr>
            </w:pPr>
            <w:r w:rsidRPr="00DC2A7D">
              <w:rPr>
                <w:rFonts w:ascii="Arial" w:eastAsia="Arial" w:hAnsi="Arial" w:cs="Arial"/>
                <w:sz w:val="22"/>
              </w:rPr>
              <w:t xml:space="preserve">CA040 Construction Management Concept Plan </w:t>
            </w:r>
          </w:p>
        </w:tc>
        <w:tc>
          <w:tcPr>
            <w:tcW w:w="1276" w:type="dxa"/>
            <w:vAlign w:val="center"/>
          </w:tcPr>
          <w:p w14:paraId="26A2DF29" w14:textId="77777777" w:rsidR="00DC2A7D" w:rsidRPr="00DC2A7D" w:rsidRDefault="00DC2A7D" w:rsidP="00DC2A7D">
            <w:pPr>
              <w:widowControl w:val="0"/>
              <w:tabs>
                <w:tab w:val="clear" w:pos="567"/>
              </w:tabs>
              <w:autoSpaceDE w:val="0"/>
              <w:autoSpaceDN w:val="0"/>
              <w:spacing w:before="33"/>
              <w:ind w:left="112"/>
              <w:rPr>
                <w:rFonts w:ascii="Arial" w:eastAsia="Arial" w:hAnsi="Arial" w:cs="Arial"/>
                <w:sz w:val="22"/>
              </w:rPr>
            </w:pPr>
            <w:r w:rsidRPr="00DC2A7D">
              <w:rPr>
                <w:rFonts w:ascii="Arial" w:eastAsia="Arial" w:hAnsi="Arial" w:cs="Arial"/>
                <w:sz w:val="22"/>
              </w:rPr>
              <w:t>5</w:t>
            </w:r>
          </w:p>
        </w:tc>
        <w:tc>
          <w:tcPr>
            <w:tcW w:w="850" w:type="dxa"/>
            <w:vAlign w:val="center"/>
          </w:tcPr>
          <w:p w14:paraId="5157EC27" w14:textId="77777777" w:rsidR="00DC2A7D" w:rsidRPr="00DC2A7D" w:rsidRDefault="00DC2A7D" w:rsidP="00DC2A7D">
            <w:pPr>
              <w:widowControl w:val="0"/>
              <w:tabs>
                <w:tab w:val="clear" w:pos="567"/>
              </w:tabs>
              <w:autoSpaceDE w:val="0"/>
              <w:autoSpaceDN w:val="0"/>
              <w:spacing w:before="33"/>
              <w:ind w:left="112"/>
              <w:rPr>
                <w:rFonts w:ascii="Arial" w:eastAsia="Arial" w:hAnsi="Arial" w:cs="Arial"/>
                <w:sz w:val="22"/>
              </w:rPr>
            </w:pPr>
            <w:r w:rsidRPr="00DC2A7D">
              <w:rPr>
                <w:rFonts w:ascii="Arial" w:eastAsia="Arial" w:hAnsi="Arial" w:cs="Arial"/>
                <w:sz w:val="22"/>
              </w:rPr>
              <w:t>B</w:t>
            </w:r>
          </w:p>
        </w:tc>
        <w:tc>
          <w:tcPr>
            <w:tcW w:w="1423" w:type="dxa"/>
            <w:vAlign w:val="center"/>
          </w:tcPr>
          <w:p w14:paraId="350B8037" w14:textId="77777777" w:rsidR="00DC2A7D" w:rsidRPr="00DC2A7D" w:rsidRDefault="00DC2A7D" w:rsidP="00DC2A7D">
            <w:pPr>
              <w:widowControl w:val="0"/>
              <w:tabs>
                <w:tab w:val="clear" w:pos="567"/>
              </w:tabs>
              <w:autoSpaceDE w:val="0"/>
              <w:autoSpaceDN w:val="0"/>
              <w:spacing w:before="33"/>
              <w:ind w:left="112"/>
              <w:rPr>
                <w:rFonts w:ascii="Arial" w:eastAsia="Arial" w:hAnsi="Arial" w:cs="Arial"/>
                <w:sz w:val="22"/>
              </w:rPr>
            </w:pPr>
            <w:r w:rsidRPr="00DC2A7D">
              <w:rPr>
                <w:rFonts w:ascii="Arial" w:eastAsia="Arial" w:hAnsi="Arial" w:cs="Arial"/>
                <w:sz w:val="22"/>
              </w:rPr>
              <w:t>25/6/21</w:t>
            </w:r>
          </w:p>
        </w:tc>
      </w:tr>
      <w:tr w:rsidR="00DC2A7D" w:rsidRPr="00DC2A7D" w14:paraId="370ECBFA" w14:textId="77777777" w:rsidTr="0077518A">
        <w:trPr>
          <w:trHeight w:val="546"/>
        </w:trPr>
        <w:tc>
          <w:tcPr>
            <w:tcW w:w="5954" w:type="dxa"/>
            <w:vAlign w:val="center"/>
          </w:tcPr>
          <w:p w14:paraId="3659E9E0" w14:textId="77777777" w:rsidR="00DC2A7D" w:rsidRPr="00DC2A7D" w:rsidRDefault="00DC2A7D" w:rsidP="00DC2A7D">
            <w:pPr>
              <w:widowControl w:val="0"/>
              <w:tabs>
                <w:tab w:val="clear" w:pos="567"/>
              </w:tabs>
              <w:autoSpaceDE w:val="0"/>
              <w:autoSpaceDN w:val="0"/>
              <w:spacing w:line="246" w:lineRule="exact"/>
              <w:ind w:left="474"/>
              <w:rPr>
                <w:rFonts w:ascii="Arial" w:eastAsia="Arial" w:hAnsi="Arial" w:cs="Arial"/>
                <w:sz w:val="22"/>
              </w:rPr>
            </w:pPr>
            <w:r w:rsidRPr="00DC2A7D">
              <w:rPr>
                <w:rFonts w:ascii="Arial" w:eastAsia="Arial" w:hAnsi="Arial" w:cs="Arial"/>
                <w:sz w:val="22"/>
              </w:rPr>
              <w:t>CA060 Concept Staging Plan</w:t>
            </w:r>
          </w:p>
        </w:tc>
        <w:tc>
          <w:tcPr>
            <w:tcW w:w="1276" w:type="dxa"/>
            <w:vAlign w:val="center"/>
          </w:tcPr>
          <w:p w14:paraId="326E12EA" w14:textId="77777777" w:rsidR="00DC2A7D" w:rsidRPr="00DC2A7D" w:rsidRDefault="00DC2A7D" w:rsidP="00DC2A7D">
            <w:pPr>
              <w:widowControl w:val="0"/>
              <w:tabs>
                <w:tab w:val="clear" w:pos="567"/>
              </w:tabs>
              <w:autoSpaceDE w:val="0"/>
              <w:autoSpaceDN w:val="0"/>
              <w:spacing w:before="31"/>
              <w:ind w:left="112"/>
              <w:rPr>
                <w:rFonts w:ascii="Arial" w:eastAsia="Arial" w:hAnsi="Arial" w:cs="Arial"/>
                <w:sz w:val="22"/>
              </w:rPr>
            </w:pPr>
            <w:r w:rsidRPr="00DC2A7D">
              <w:rPr>
                <w:rFonts w:ascii="Arial" w:eastAsia="Arial" w:hAnsi="Arial" w:cs="Arial"/>
                <w:sz w:val="22"/>
              </w:rPr>
              <w:t>6</w:t>
            </w:r>
          </w:p>
        </w:tc>
        <w:tc>
          <w:tcPr>
            <w:tcW w:w="850" w:type="dxa"/>
            <w:vAlign w:val="center"/>
          </w:tcPr>
          <w:p w14:paraId="43D85AFF" w14:textId="77777777" w:rsidR="00DC2A7D" w:rsidRPr="00DC2A7D" w:rsidRDefault="00DC2A7D" w:rsidP="00DC2A7D">
            <w:pPr>
              <w:widowControl w:val="0"/>
              <w:tabs>
                <w:tab w:val="clear" w:pos="567"/>
              </w:tabs>
              <w:autoSpaceDE w:val="0"/>
              <w:autoSpaceDN w:val="0"/>
              <w:spacing w:before="31"/>
              <w:ind w:left="112"/>
              <w:rPr>
                <w:rFonts w:ascii="Arial" w:eastAsia="Arial" w:hAnsi="Arial" w:cs="Arial"/>
                <w:sz w:val="22"/>
              </w:rPr>
            </w:pPr>
            <w:r w:rsidRPr="00DC2A7D">
              <w:rPr>
                <w:rFonts w:ascii="Arial" w:eastAsia="Arial" w:hAnsi="Arial" w:cs="Arial"/>
                <w:sz w:val="22"/>
              </w:rPr>
              <w:t>B</w:t>
            </w:r>
          </w:p>
        </w:tc>
        <w:tc>
          <w:tcPr>
            <w:tcW w:w="1423" w:type="dxa"/>
            <w:vAlign w:val="center"/>
          </w:tcPr>
          <w:p w14:paraId="5E27C71F" w14:textId="77777777" w:rsidR="00DC2A7D" w:rsidRPr="00DC2A7D" w:rsidRDefault="00DC2A7D" w:rsidP="00DC2A7D">
            <w:pPr>
              <w:widowControl w:val="0"/>
              <w:tabs>
                <w:tab w:val="clear" w:pos="567"/>
              </w:tabs>
              <w:autoSpaceDE w:val="0"/>
              <w:autoSpaceDN w:val="0"/>
              <w:spacing w:before="31"/>
              <w:ind w:left="112"/>
              <w:rPr>
                <w:rFonts w:ascii="Arial" w:eastAsia="Arial" w:hAnsi="Arial" w:cs="Arial"/>
                <w:sz w:val="22"/>
              </w:rPr>
            </w:pPr>
            <w:r w:rsidRPr="00DC2A7D">
              <w:rPr>
                <w:rFonts w:ascii="Arial" w:eastAsia="Arial" w:hAnsi="Arial" w:cs="Arial"/>
                <w:sz w:val="22"/>
              </w:rPr>
              <w:t>25/6/21</w:t>
            </w:r>
          </w:p>
        </w:tc>
      </w:tr>
      <w:tr w:rsidR="00DC2A7D" w:rsidRPr="00DC2A7D" w14:paraId="3C20AFBD" w14:textId="77777777" w:rsidTr="0077518A">
        <w:trPr>
          <w:trHeight w:val="541"/>
        </w:trPr>
        <w:tc>
          <w:tcPr>
            <w:tcW w:w="5954" w:type="dxa"/>
            <w:vAlign w:val="center"/>
          </w:tcPr>
          <w:p w14:paraId="4DB3F5E2" w14:textId="77777777" w:rsidR="00DC2A7D" w:rsidRPr="00DC2A7D" w:rsidRDefault="00DC2A7D" w:rsidP="00DC2A7D">
            <w:pPr>
              <w:widowControl w:val="0"/>
              <w:tabs>
                <w:tab w:val="clear" w:pos="567"/>
              </w:tabs>
              <w:autoSpaceDE w:val="0"/>
              <w:autoSpaceDN w:val="0"/>
              <w:spacing w:line="243" w:lineRule="exact"/>
              <w:ind w:left="474"/>
              <w:rPr>
                <w:rFonts w:ascii="Arial" w:eastAsia="Arial" w:hAnsi="Arial" w:cs="Arial"/>
                <w:sz w:val="22"/>
              </w:rPr>
            </w:pPr>
            <w:r w:rsidRPr="00DC2A7D">
              <w:rPr>
                <w:rFonts w:ascii="Arial" w:eastAsia="Arial" w:hAnsi="Arial" w:cs="Arial"/>
                <w:sz w:val="22"/>
              </w:rPr>
              <w:t>CA100 Hierarchy Plan</w:t>
            </w:r>
          </w:p>
        </w:tc>
        <w:tc>
          <w:tcPr>
            <w:tcW w:w="1276" w:type="dxa"/>
            <w:vAlign w:val="center"/>
          </w:tcPr>
          <w:p w14:paraId="0BECC48F" w14:textId="77777777" w:rsidR="00DC2A7D" w:rsidRPr="00DC2A7D" w:rsidRDefault="00DC2A7D" w:rsidP="00DC2A7D">
            <w:pPr>
              <w:widowControl w:val="0"/>
              <w:tabs>
                <w:tab w:val="clear" w:pos="567"/>
              </w:tabs>
              <w:autoSpaceDE w:val="0"/>
              <w:autoSpaceDN w:val="0"/>
              <w:spacing w:before="35"/>
              <w:ind w:left="112"/>
              <w:rPr>
                <w:rFonts w:ascii="Arial" w:eastAsia="Arial" w:hAnsi="Arial" w:cs="Arial"/>
                <w:sz w:val="22"/>
              </w:rPr>
            </w:pPr>
            <w:r w:rsidRPr="00DC2A7D">
              <w:rPr>
                <w:rFonts w:ascii="Arial" w:eastAsia="Arial" w:hAnsi="Arial" w:cs="Arial"/>
                <w:sz w:val="22"/>
              </w:rPr>
              <w:t>7</w:t>
            </w:r>
          </w:p>
        </w:tc>
        <w:tc>
          <w:tcPr>
            <w:tcW w:w="850" w:type="dxa"/>
            <w:vAlign w:val="center"/>
          </w:tcPr>
          <w:p w14:paraId="153D532E" w14:textId="77777777" w:rsidR="00DC2A7D" w:rsidRPr="00DC2A7D" w:rsidRDefault="00DC2A7D" w:rsidP="00DC2A7D">
            <w:pPr>
              <w:widowControl w:val="0"/>
              <w:tabs>
                <w:tab w:val="clear" w:pos="567"/>
              </w:tabs>
              <w:autoSpaceDE w:val="0"/>
              <w:autoSpaceDN w:val="0"/>
              <w:spacing w:before="35"/>
              <w:ind w:left="112"/>
              <w:rPr>
                <w:rFonts w:ascii="Arial" w:eastAsia="Arial" w:hAnsi="Arial" w:cs="Arial"/>
                <w:sz w:val="22"/>
              </w:rPr>
            </w:pPr>
            <w:r w:rsidRPr="00DC2A7D">
              <w:rPr>
                <w:rFonts w:ascii="Arial" w:eastAsia="Arial" w:hAnsi="Arial" w:cs="Arial"/>
                <w:sz w:val="22"/>
              </w:rPr>
              <w:t>B</w:t>
            </w:r>
          </w:p>
        </w:tc>
        <w:tc>
          <w:tcPr>
            <w:tcW w:w="1423" w:type="dxa"/>
            <w:vAlign w:val="center"/>
          </w:tcPr>
          <w:p w14:paraId="6CACCC26" w14:textId="77777777" w:rsidR="00DC2A7D" w:rsidRPr="00DC2A7D" w:rsidRDefault="00DC2A7D" w:rsidP="00DC2A7D">
            <w:pPr>
              <w:widowControl w:val="0"/>
              <w:tabs>
                <w:tab w:val="clear" w:pos="567"/>
              </w:tabs>
              <w:autoSpaceDE w:val="0"/>
              <w:autoSpaceDN w:val="0"/>
              <w:spacing w:before="35"/>
              <w:ind w:left="112"/>
              <w:rPr>
                <w:rFonts w:ascii="Arial" w:eastAsia="Arial" w:hAnsi="Arial" w:cs="Arial"/>
                <w:sz w:val="22"/>
              </w:rPr>
            </w:pPr>
            <w:r w:rsidRPr="00DC2A7D">
              <w:rPr>
                <w:rFonts w:ascii="Arial" w:eastAsia="Arial" w:hAnsi="Arial" w:cs="Arial"/>
                <w:sz w:val="22"/>
              </w:rPr>
              <w:t>25/6/21</w:t>
            </w:r>
          </w:p>
        </w:tc>
      </w:tr>
      <w:tr w:rsidR="00DC2A7D" w:rsidRPr="00DC2A7D" w14:paraId="6BA245E4" w14:textId="77777777" w:rsidTr="0077518A">
        <w:trPr>
          <w:trHeight w:val="572"/>
        </w:trPr>
        <w:tc>
          <w:tcPr>
            <w:tcW w:w="5954" w:type="dxa"/>
            <w:vAlign w:val="center"/>
          </w:tcPr>
          <w:p w14:paraId="4D02A8B8" w14:textId="77777777" w:rsidR="00DC2A7D" w:rsidRPr="00DC2A7D" w:rsidRDefault="00DC2A7D" w:rsidP="00DC2A7D">
            <w:pPr>
              <w:widowControl w:val="0"/>
              <w:tabs>
                <w:tab w:val="clear" w:pos="567"/>
              </w:tabs>
              <w:autoSpaceDE w:val="0"/>
              <w:autoSpaceDN w:val="0"/>
              <w:spacing w:before="26"/>
              <w:ind w:left="429"/>
              <w:rPr>
                <w:rFonts w:ascii="Arial" w:eastAsia="Arial" w:hAnsi="Arial" w:cs="Arial"/>
                <w:sz w:val="22"/>
              </w:rPr>
            </w:pPr>
            <w:r w:rsidRPr="00DC2A7D">
              <w:rPr>
                <w:rFonts w:ascii="Arial" w:eastAsia="Arial" w:hAnsi="Arial" w:cs="Arial"/>
                <w:sz w:val="22"/>
              </w:rPr>
              <w:t>CA120 Typical Cross Sections – Sheet 1</w:t>
            </w:r>
          </w:p>
        </w:tc>
        <w:tc>
          <w:tcPr>
            <w:tcW w:w="1276" w:type="dxa"/>
            <w:vAlign w:val="center"/>
          </w:tcPr>
          <w:p w14:paraId="7A0F8A7C" w14:textId="77777777" w:rsidR="00DC2A7D" w:rsidRPr="00DC2A7D" w:rsidRDefault="00DC2A7D" w:rsidP="00DC2A7D">
            <w:pPr>
              <w:widowControl w:val="0"/>
              <w:tabs>
                <w:tab w:val="clear" w:pos="567"/>
              </w:tabs>
              <w:autoSpaceDE w:val="0"/>
              <w:autoSpaceDN w:val="0"/>
              <w:spacing w:before="182"/>
              <w:ind w:left="112"/>
              <w:rPr>
                <w:rFonts w:ascii="Arial" w:eastAsia="Arial" w:hAnsi="Arial" w:cs="Arial"/>
                <w:sz w:val="22"/>
              </w:rPr>
            </w:pPr>
            <w:r w:rsidRPr="00DC2A7D">
              <w:rPr>
                <w:rFonts w:ascii="Arial" w:eastAsia="Arial" w:hAnsi="Arial" w:cs="Arial"/>
                <w:sz w:val="22"/>
              </w:rPr>
              <w:t>8</w:t>
            </w:r>
          </w:p>
        </w:tc>
        <w:tc>
          <w:tcPr>
            <w:tcW w:w="850" w:type="dxa"/>
            <w:vAlign w:val="center"/>
          </w:tcPr>
          <w:p w14:paraId="4140A99D" w14:textId="77777777" w:rsidR="00DC2A7D" w:rsidRPr="00DC2A7D" w:rsidRDefault="00DC2A7D" w:rsidP="00DC2A7D">
            <w:pPr>
              <w:widowControl w:val="0"/>
              <w:tabs>
                <w:tab w:val="clear" w:pos="567"/>
              </w:tabs>
              <w:autoSpaceDE w:val="0"/>
              <w:autoSpaceDN w:val="0"/>
              <w:spacing w:before="182"/>
              <w:ind w:left="112"/>
              <w:rPr>
                <w:rFonts w:ascii="Arial" w:eastAsia="Arial" w:hAnsi="Arial" w:cs="Arial"/>
                <w:sz w:val="22"/>
              </w:rPr>
            </w:pPr>
            <w:r w:rsidRPr="00DC2A7D">
              <w:rPr>
                <w:rFonts w:ascii="Arial" w:eastAsia="Arial" w:hAnsi="Arial" w:cs="Arial"/>
                <w:sz w:val="22"/>
              </w:rPr>
              <w:t>A</w:t>
            </w:r>
          </w:p>
        </w:tc>
        <w:tc>
          <w:tcPr>
            <w:tcW w:w="1423" w:type="dxa"/>
            <w:vAlign w:val="center"/>
          </w:tcPr>
          <w:p w14:paraId="68B7BB88" w14:textId="77777777" w:rsidR="00DC2A7D" w:rsidRPr="00DC2A7D" w:rsidRDefault="00DC2A7D" w:rsidP="00DC2A7D">
            <w:pPr>
              <w:widowControl w:val="0"/>
              <w:tabs>
                <w:tab w:val="clear" w:pos="567"/>
              </w:tabs>
              <w:autoSpaceDE w:val="0"/>
              <w:autoSpaceDN w:val="0"/>
              <w:spacing w:before="182"/>
              <w:ind w:left="112"/>
              <w:rPr>
                <w:rFonts w:ascii="Arial" w:eastAsia="Arial" w:hAnsi="Arial" w:cs="Arial"/>
                <w:sz w:val="22"/>
              </w:rPr>
            </w:pPr>
            <w:r w:rsidRPr="00DC2A7D">
              <w:rPr>
                <w:rFonts w:ascii="Arial" w:eastAsia="Arial" w:hAnsi="Arial" w:cs="Arial"/>
                <w:sz w:val="22"/>
              </w:rPr>
              <w:t>25/6/21</w:t>
            </w:r>
          </w:p>
        </w:tc>
      </w:tr>
      <w:tr w:rsidR="00DC2A7D" w:rsidRPr="00DC2A7D" w14:paraId="2E081602" w14:textId="77777777" w:rsidTr="0077518A">
        <w:trPr>
          <w:trHeight w:val="539"/>
        </w:trPr>
        <w:tc>
          <w:tcPr>
            <w:tcW w:w="5954" w:type="dxa"/>
            <w:vAlign w:val="center"/>
          </w:tcPr>
          <w:p w14:paraId="4B6034D6" w14:textId="77777777" w:rsidR="00DC2A7D" w:rsidRPr="00DC2A7D" w:rsidRDefault="00DC2A7D" w:rsidP="00DC2A7D">
            <w:pPr>
              <w:widowControl w:val="0"/>
              <w:tabs>
                <w:tab w:val="clear" w:pos="567"/>
              </w:tabs>
              <w:autoSpaceDE w:val="0"/>
              <w:autoSpaceDN w:val="0"/>
              <w:spacing w:before="21"/>
              <w:ind w:left="429"/>
              <w:rPr>
                <w:rFonts w:ascii="Arial" w:eastAsia="Arial" w:hAnsi="Arial" w:cs="Arial"/>
                <w:sz w:val="22"/>
              </w:rPr>
            </w:pPr>
            <w:r w:rsidRPr="00DC2A7D">
              <w:rPr>
                <w:rFonts w:ascii="Arial" w:eastAsia="Arial" w:hAnsi="Arial" w:cs="Arial"/>
                <w:sz w:val="22"/>
              </w:rPr>
              <w:t>CA121 Typical Cross Sections – Sheet 2</w:t>
            </w:r>
          </w:p>
        </w:tc>
        <w:tc>
          <w:tcPr>
            <w:tcW w:w="1276" w:type="dxa"/>
            <w:vAlign w:val="center"/>
          </w:tcPr>
          <w:p w14:paraId="44D7DD11" w14:textId="77777777" w:rsidR="00DC2A7D" w:rsidRPr="00DC2A7D" w:rsidRDefault="00DC2A7D" w:rsidP="00DC2A7D">
            <w:pPr>
              <w:widowControl w:val="0"/>
              <w:tabs>
                <w:tab w:val="clear" w:pos="567"/>
              </w:tabs>
              <w:autoSpaceDE w:val="0"/>
              <w:autoSpaceDN w:val="0"/>
              <w:spacing w:before="160"/>
              <w:ind w:left="112"/>
              <w:rPr>
                <w:rFonts w:ascii="Arial" w:eastAsia="Arial" w:hAnsi="Arial" w:cs="Arial"/>
                <w:sz w:val="22"/>
              </w:rPr>
            </w:pPr>
            <w:r w:rsidRPr="00DC2A7D">
              <w:rPr>
                <w:rFonts w:ascii="Arial" w:eastAsia="Arial" w:hAnsi="Arial" w:cs="Arial"/>
                <w:sz w:val="22"/>
              </w:rPr>
              <w:t>9</w:t>
            </w:r>
          </w:p>
        </w:tc>
        <w:tc>
          <w:tcPr>
            <w:tcW w:w="850" w:type="dxa"/>
            <w:vAlign w:val="center"/>
          </w:tcPr>
          <w:p w14:paraId="2848C186" w14:textId="77777777" w:rsidR="00DC2A7D" w:rsidRPr="00DC2A7D" w:rsidRDefault="00DC2A7D" w:rsidP="00DC2A7D">
            <w:pPr>
              <w:widowControl w:val="0"/>
              <w:tabs>
                <w:tab w:val="clear" w:pos="567"/>
              </w:tabs>
              <w:autoSpaceDE w:val="0"/>
              <w:autoSpaceDN w:val="0"/>
              <w:spacing w:before="160"/>
              <w:ind w:left="112"/>
              <w:rPr>
                <w:rFonts w:ascii="Arial" w:eastAsia="Arial" w:hAnsi="Arial" w:cs="Arial"/>
                <w:sz w:val="22"/>
              </w:rPr>
            </w:pPr>
            <w:r w:rsidRPr="00DC2A7D">
              <w:rPr>
                <w:rFonts w:ascii="Arial" w:eastAsia="Arial" w:hAnsi="Arial" w:cs="Arial"/>
                <w:sz w:val="22"/>
              </w:rPr>
              <w:t>A</w:t>
            </w:r>
          </w:p>
        </w:tc>
        <w:tc>
          <w:tcPr>
            <w:tcW w:w="1423" w:type="dxa"/>
            <w:vAlign w:val="center"/>
          </w:tcPr>
          <w:p w14:paraId="0A34FE2F" w14:textId="77777777" w:rsidR="00DC2A7D" w:rsidRPr="00DC2A7D" w:rsidRDefault="00DC2A7D" w:rsidP="00DC2A7D">
            <w:pPr>
              <w:widowControl w:val="0"/>
              <w:tabs>
                <w:tab w:val="clear" w:pos="567"/>
              </w:tabs>
              <w:autoSpaceDE w:val="0"/>
              <w:autoSpaceDN w:val="0"/>
              <w:spacing w:before="160"/>
              <w:ind w:left="112"/>
              <w:rPr>
                <w:rFonts w:ascii="Arial" w:eastAsia="Arial" w:hAnsi="Arial" w:cs="Arial"/>
                <w:sz w:val="22"/>
              </w:rPr>
            </w:pPr>
            <w:r w:rsidRPr="00DC2A7D">
              <w:rPr>
                <w:rFonts w:ascii="Arial" w:eastAsia="Arial" w:hAnsi="Arial" w:cs="Arial"/>
                <w:sz w:val="22"/>
              </w:rPr>
              <w:t>25/6/21</w:t>
            </w:r>
          </w:p>
        </w:tc>
      </w:tr>
      <w:tr w:rsidR="00DC2A7D" w:rsidRPr="00DC2A7D" w14:paraId="28089CBE" w14:textId="77777777" w:rsidTr="0077518A">
        <w:trPr>
          <w:trHeight w:val="547"/>
        </w:trPr>
        <w:tc>
          <w:tcPr>
            <w:tcW w:w="5954" w:type="dxa"/>
            <w:vAlign w:val="center"/>
          </w:tcPr>
          <w:p w14:paraId="074128C4"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CA160 Road Details and Path Network Layout Plan – Sheet 1 </w:t>
            </w:r>
          </w:p>
        </w:tc>
        <w:tc>
          <w:tcPr>
            <w:tcW w:w="1276" w:type="dxa"/>
            <w:vAlign w:val="center"/>
          </w:tcPr>
          <w:p w14:paraId="69C5991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10</w:t>
            </w:r>
          </w:p>
        </w:tc>
        <w:tc>
          <w:tcPr>
            <w:tcW w:w="850" w:type="dxa"/>
            <w:vAlign w:val="center"/>
          </w:tcPr>
          <w:p w14:paraId="5C8F7999"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0738C5C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74F96BFD" w14:textId="77777777" w:rsidTr="0077518A">
        <w:trPr>
          <w:trHeight w:val="546"/>
        </w:trPr>
        <w:tc>
          <w:tcPr>
            <w:tcW w:w="5954" w:type="dxa"/>
            <w:vAlign w:val="center"/>
          </w:tcPr>
          <w:p w14:paraId="6D71EE00"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CA200 Grading Plan Layout </w:t>
            </w:r>
          </w:p>
        </w:tc>
        <w:tc>
          <w:tcPr>
            <w:tcW w:w="1276" w:type="dxa"/>
            <w:vAlign w:val="center"/>
          </w:tcPr>
          <w:p w14:paraId="46C4730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18</w:t>
            </w:r>
          </w:p>
        </w:tc>
        <w:tc>
          <w:tcPr>
            <w:tcW w:w="850" w:type="dxa"/>
            <w:vAlign w:val="center"/>
          </w:tcPr>
          <w:p w14:paraId="797EC01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0E9B402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69D394F2" w14:textId="77777777" w:rsidTr="0077518A">
        <w:trPr>
          <w:trHeight w:val="422"/>
        </w:trPr>
        <w:tc>
          <w:tcPr>
            <w:tcW w:w="5954" w:type="dxa"/>
            <w:vAlign w:val="center"/>
          </w:tcPr>
          <w:p w14:paraId="1FB0B5DC"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CA220 Longitudinal Section – Road 001 – Sheet 1 </w:t>
            </w:r>
          </w:p>
        </w:tc>
        <w:tc>
          <w:tcPr>
            <w:tcW w:w="1276" w:type="dxa"/>
            <w:vAlign w:val="center"/>
          </w:tcPr>
          <w:p w14:paraId="593D7098"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26</w:t>
            </w:r>
          </w:p>
        </w:tc>
        <w:tc>
          <w:tcPr>
            <w:tcW w:w="850" w:type="dxa"/>
            <w:vAlign w:val="center"/>
          </w:tcPr>
          <w:p w14:paraId="25154F7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3D9720D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1B772480" w14:textId="77777777" w:rsidTr="0077518A">
        <w:trPr>
          <w:trHeight w:val="546"/>
        </w:trPr>
        <w:tc>
          <w:tcPr>
            <w:tcW w:w="5954" w:type="dxa"/>
            <w:vAlign w:val="center"/>
          </w:tcPr>
          <w:p w14:paraId="7505F4A2" w14:textId="77777777" w:rsidR="00DC2A7D" w:rsidRPr="00DC2A7D" w:rsidRDefault="00DC2A7D" w:rsidP="00DC2A7D">
            <w:pPr>
              <w:widowControl w:val="0"/>
              <w:tabs>
                <w:tab w:val="clear" w:pos="567"/>
              </w:tabs>
              <w:autoSpaceDE w:val="0"/>
              <w:autoSpaceDN w:val="0"/>
              <w:spacing w:before="16"/>
              <w:ind w:left="482"/>
              <w:rPr>
                <w:rFonts w:ascii="Arial" w:eastAsia="Arial" w:hAnsi="Arial" w:cs="Arial"/>
                <w:sz w:val="22"/>
              </w:rPr>
            </w:pPr>
            <w:r w:rsidRPr="00DC2A7D">
              <w:rPr>
                <w:rFonts w:ascii="Arial" w:eastAsia="Arial" w:hAnsi="Arial" w:cs="Arial"/>
                <w:sz w:val="22"/>
              </w:rPr>
              <w:t>CA221 Longitudinal Section – Road 001 – Sheet 2</w:t>
            </w:r>
          </w:p>
        </w:tc>
        <w:tc>
          <w:tcPr>
            <w:tcW w:w="1276" w:type="dxa"/>
            <w:vAlign w:val="center"/>
          </w:tcPr>
          <w:p w14:paraId="0086DA3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27</w:t>
            </w:r>
          </w:p>
        </w:tc>
        <w:tc>
          <w:tcPr>
            <w:tcW w:w="850" w:type="dxa"/>
            <w:vAlign w:val="center"/>
          </w:tcPr>
          <w:p w14:paraId="506D870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14E11F3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74ADC665" w14:textId="77777777" w:rsidTr="0077518A">
        <w:trPr>
          <w:trHeight w:val="546"/>
        </w:trPr>
        <w:tc>
          <w:tcPr>
            <w:tcW w:w="5954" w:type="dxa"/>
            <w:vAlign w:val="center"/>
          </w:tcPr>
          <w:p w14:paraId="44BFF9B9" w14:textId="77777777" w:rsidR="00DC2A7D" w:rsidRPr="00DC2A7D" w:rsidRDefault="00DC2A7D" w:rsidP="00DC2A7D">
            <w:pPr>
              <w:widowControl w:val="0"/>
              <w:tabs>
                <w:tab w:val="clear" w:pos="567"/>
              </w:tabs>
              <w:autoSpaceDE w:val="0"/>
              <w:autoSpaceDN w:val="0"/>
              <w:spacing w:before="19"/>
              <w:ind w:left="482"/>
              <w:rPr>
                <w:rFonts w:ascii="Arial" w:eastAsia="Arial" w:hAnsi="Arial" w:cs="Arial"/>
                <w:sz w:val="22"/>
              </w:rPr>
            </w:pPr>
            <w:r w:rsidRPr="00DC2A7D">
              <w:rPr>
                <w:rFonts w:ascii="Arial" w:eastAsia="Arial" w:hAnsi="Arial" w:cs="Arial"/>
                <w:sz w:val="22"/>
              </w:rPr>
              <w:t>CA222 Longitudinal Section – Road 001 &amp; Road 002 – Sheet 3</w:t>
            </w:r>
          </w:p>
        </w:tc>
        <w:tc>
          <w:tcPr>
            <w:tcW w:w="1276" w:type="dxa"/>
            <w:vAlign w:val="center"/>
          </w:tcPr>
          <w:p w14:paraId="13DC0307" w14:textId="77777777" w:rsidR="00DC2A7D" w:rsidRPr="00DC2A7D" w:rsidRDefault="00DC2A7D" w:rsidP="00DC2A7D">
            <w:pPr>
              <w:widowControl w:val="0"/>
              <w:tabs>
                <w:tab w:val="clear" w:pos="567"/>
              </w:tabs>
              <w:autoSpaceDE w:val="0"/>
              <w:autoSpaceDN w:val="0"/>
              <w:spacing w:before="50"/>
              <w:ind w:left="112"/>
              <w:rPr>
                <w:rFonts w:ascii="Arial" w:eastAsia="Arial" w:hAnsi="Arial" w:cs="Arial"/>
                <w:sz w:val="22"/>
              </w:rPr>
            </w:pPr>
            <w:r w:rsidRPr="00DC2A7D">
              <w:rPr>
                <w:rFonts w:ascii="Arial" w:eastAsia="Arial" w:hAnsi="Arial" w:cs="Arial"/>
                <w:sz w:val="22"/>
              </w:rPr>
              <w:t>28</w:t>
            </w:r>
          </w:p>
        </w:tc>
        <w:tc>
          <w:tcPr>
            <w:tcW w:w="850" w:type="dxa"/>
            <w:vAlign w:val="center"/>
          </w:tcPr>
          <w:p w14:paraId="7A6CEEB1" w14:textId="77777777" w:rsidR="00DC2A7D" w:rsidRPr="00DC2A7D" w:rsidRDefault="00DC2A7D" w:rsidP="00DC2A7D">
            <w:pPr>
              <w:widowControl w:val="0"/>
              <w:tabs>
                <w:tab w:val="clear" w:pos="567"/>
              </w:tabs>
              <w:autoSpaceDE w:val="0"/>
              <w:autoSpaceDN w:val="0"/>
              <w:spacing w:before="50"/>
              <w:ind w:left="112"/>
              <w:rPr>
                <w:rFonts w:ascii="Arial" w:eastAsia="Arial" w:hAnsi="Arial" w:cs="Arial"/>
                <w:sz w:val="22"/>
              </w:rPr>
            </w:pPr>
            <w:r w:rsidRPr="00DC2A7D">
              <w:rPr>
                <w:rFonts w:ascii="Arial" w:eastAsia="Arial" w:hAnsi="Arial" w:cs="Arial"/>
                <w:sz w:val="22"/>
              </w:rPr>
              <w:t>A</w:t>
            </w:r>
          </w:p>
        </w:tc>
        <w:tc>
          <w:tcPr>
            <w:tcW w:w="1423" w:type="dxa"/>
            <w:vAlign w:val="center"/>
          </w:tcPr>
          <w:p w14:paraId="400E039F" w14:textId="77777777" w:rsidR="00DC2A7D" w:rsidRPr="00DC2A7D" w:rsidRDefault="00DC2A7D" w:rsidP="00DC2A7D">
            <w:pPr>
              <w:widowControl w:val="0"/>
              <w:tabs>
                <w:tab w:val="clear" w:pos="567"/>
              </w:tabs>
              <w:autoSpaceDE w:val="0"/>
              <w:autoSpaceDN w:val="0"/>
              <w:spacing w:before="50"/>
              <w:ind w:left="112"/>
              <w:rPr>
                <w:rFonts w:ascii="Arial" w:eastAsia="Arial" w:hAnsi="Arial" w:cs="Arial"/>
                <w:sz w:val="22"/>
              </w:rPr>
            </w:pPr>
            <w:r w:rsidRPr="00DC2A7D">
              <w:rPr>
                <w:rFonts w:ascii="Arial" w:eastAsia="Arial" w:hAnsi="Arial" w:cs="Arial"/>
                <w:sz w:val="22"/>
              </w:rPr>
              <w:t>25/6/21</w:t>
            </w:r>
          </w:p>
        </w:tc>
      </w:tr>
      <w:tr w:rsidR="00DC2A7D" w:rsidRPr="00DC2A7D" w14:paraId="0976F5D0" w14:textId="77777777" w:rsidTr="0077518A">
        <w:trPr>
          <w:trHeight w:val="548"/>
        </w:trPr>
        <w:tc>
          <w:tcPr>
            <w:tcW w:w="5954" w:type="dxa"/>
            <w:vAlign w:val="center"/>
          </w:tcPr>
          <w:p w14:paraId="49A11683" w14:textId="77777777" w:rsidR="00DC2A7D" w:rsidRPr="00DC2A7D" w:rsidRDefault="00DC2A7D" w:rsidP="00DC2A7D">
            <w:pPr>
              <w:widowControl w:val="0"/>
              <w:tabs>
                <w:tab w:val="clear" w:pos="567"/>
              </w:tabs>
              <w:autoSpaceDE w:val="0"/>
              <w:autoSpaceDN w:val="0"/>
              <w:spacing w:before="19"/>
              <w:ind w:left="482"/>
              <w:rPr>
                <w:rFonts w:ascii="Arial" w:eastAsia="Arial" w:hAnsi="Arial" w:cs="Arial"/>
                <w:sz w:val="22"/>
              </w:rPr>
            </w:pPr>
            <w:r w:rsidRPr="00DC2A7D">
              <w:rPr>
                <w:rFonts w:ascii="Arial" w:eastAsia="Arial" w:hAnsi="Arial" w:cs="Arial"/>
                <w:sz w:val="22"/>
              </w:rPr>
              <w:t>CA223 Longitudinal Section – Road 003 – Sheet 1</w:t>
            </w:r>
          </w:p>
        </w:tc>
        <w:tc>
          <w:tcPr>
            <w:tcW w:w="1276" w:type="dxa"/>
            <w:vAlign w:val="center"/>
          </w:tcPr>
          <w:p w14:paraId="43E98950" w14:textId="77777777" w:rsidR="00DC2A7D" w:rsidRPr="00DC2A7D" w:rsidRDefault="00DC2A7D" w:rsidP="00DC2A7D">
            <w:pPr>
              <w:widowControl w:val="0"/>
              <w:tabs>
                <w:tab w:val="clear" w:pos="567"/>
              </w:tabs>
              <w:autoSpaceDE w:val="0"/>
              <w:autoSpaceDN w:val="0"/>
              <w:spacing w:before="50"/>
              <w:ind w:left="112"/>
              <w:rPr>
                <w:rFonts w:ascii="Arial" w:eastAsia="Arial" w:hAnsi="Arial" w:cs="Arial"/>
                <w:sz w:val="22"/>
              </w:rPr>
            </w:pPr>
            <w:r w:rsidRPr="00DC2A7D">
              <w:rPr>
                <w:rFonts w:ascii="Arial" w:eastAsia="Arial" w:hAnsi="Arial" w:cs="Arial"/>
                <w:sz w:val="22"/>
              </w:rPr>
              <w:t>29</w:t>
            </w:r>
          </w:p>
        </w:tc>
        <w:tc>
          <w:tcPr>
            <w:tcW w:w="850" w:type="dxa"/>
            <w:vAlign w:val="center"/>
          </w:tcPr>
          <w:p w14:paraId="7145A737" w14:textId="77777777" w:rsidR="00DC2A7D" w:rsidRPr="00DC2A7D" w:rsidRDefault="00DC2A7D" w:rsidP="00DC2A7D">
            <w:pPr>
              <w:widowControl w:val="0"/>
              <w:tabs>
                <w:tab w:val="clear" w:pos="567"/>
              </w:tabs>
              <w:autoSpaceDE w:val="0"/>
              <w:autoSpaceDN w:val="0"/>
              <w:spacing w:before="50"/>
              <w:ind w:left="112"/>
              <w:rPr>
                <w:rFonts w:ascii="Arial" w:eastAsia="Arial" w:hAnsi="Arial" w:cs="Arial"/>
                <w:sz w:val="22"/>
              </w:rPr>
            </w:pPr>
            <w:r w:rsidRPr="00DC2A7D">
              <w:rPr>
                <w:rFonts w:ascii="Arial" w:eastAsia="Arial" w:hAnsi="Arial" w:cs="Arial"/>
                <w:sz w:val="22"/>
              </w:rPr>
              <w:t>A</w:t>
            </w:r>
          </w:p>
        </w:tc>
        <w:tc>
          <w:tcPr>
            <w:tcW w:w="1423" w:type="dxa"/>
            <w:vAlign w:val="center"/>
          </w:tcPr>
          <w:p w14:paraId="182CCB10" w14:textId="77777777" w:rsidR="00DC2A7D" w:rsidRPr="00DC2A7D" w:rsidRDefault="00DC2A7D" w:rsidP="00DC2A7D">
            <w:pPr>
              <w:widowControl w:val="0"/>
              <w:tabs>
                <w:tab w:val="clear" w:pos="567"/>
              </w:tabs>
              <w:autoSpaceDE w:val="0"/>
              <w:autoSpaceDN w:val="0"/>
              <w:spacing w:before="50"/>
              <w:ind w:left="112"/>
              <w:rPr>
                <w:rFonts w:ascii="Arial" w:eastAsia="Arial" w:hAnsi="Arial" w:cs="Arial"/>
                <w:sz w:val="22"/>
              </w:rPr>
            </w:pPr>
            <w:r w:rsidRPr="00DC2A7D">
              <w:rPr>
                <w:rFonts w:ascii="Arial" w:eastAsia="Arial" w:hAnsi="Arial" w:cs="Arial"/>
                <w:sz w:val="22"/>
              </w:rPr>
              <w:t>25/6/21</w:t>
            </w:r>
          </w:p>
        </w:tc>
      </w:tr>
      <w:tr w:rsidR="00DC2A7D" w:rsidRPr="00DC2A7D" w14:paraId="20E782A7" w14:textId="77777777" w:rsidTr="0077518A">
        <w:trPr>
          <w:trHeight w:val="548"/>
        </w:trPr>
        <w:tc>
          <w:tcPr>
            <w:tcW w:w="5954" w:type="dxa"/>
            <w:vAlign w:val="center"/>
          </w:tcPr>
          <w:p w14:paraId="33C0ED9A" w14:textId="77777777" w:rsidR="00DC2A7D" w:rsidRPr="00DC2A7D" w:rsidRDefault="00DC2A7D" w:rsidP="00DC2A7D">
            <w:pPr>
              <w:widowControl w:val="0"/>
              <w:tabs>
                <w:tab w:val="clear" w:pos="567"/>
              </w:tabs>
              <w:autoSpaceDE w:val="0"/>
              <w:autoSpaceDN w:val="0"/>
              <w:spacing w:before="19"/>
              <w:ind w:left="482"/>
              <w:rPr>
                <w:rFonts w:ascii="Arial" w:eastAsia="Arial" w:hAnsi="Arial" w:cs="Arial"/>
                <w:sz w:val="22"/>
              </w:rPr>
            </w:pPr>
            <w:r w:rsidRPr="00DC2A7D">
              <w:rPr>
                <w:rFonts w:ascii="Arial" w:eastAsia="Arial" w:hAnsi="Arial" w:cs="Arial"/>
                <w:sz w:val="22"/>
              </w:rPr>
              <w:lastRenderedPageBreak/>
              <w:t>CA224 Longitudinal Section – Road 003 – Sheet 2</w:t>
            </w:r>
          </w:p>
        </w:tc>
        <w:tc>
          <w:tcPr>
            <w:tcW w:w="1276" w:type="dxa"/>
            <w:vAlign w:val="center"/>
          </w:tcPr>
          <w:p w14:paraId="0B67F9E6" w14:textId="77777777" w:rsidR="00DC2A7D" w:rsidRPr="00DC2A7D" w:rsidRDefault="00DC2A7D" w:rsidP="00DC2A7D">
            <w:pPr>
              <w:widowControl w:val="0"/>
              <w:tabs>
                <w:tab w:val="clear" w:pos="567"/>
              </w:tabs>
              <w:autoSpaceDE w:val="0"/>
              <w:autoSpaceDN w:val="0"/>
              <w:spacing w:before="50"/>
              <w:ind w:left="112"/>
              <w:rPr>
                <w:rFonts w:ascii="Arial" w:eastAsia="Arial" w:hAnsi="Arial" w:cs="Arial"/>
                <w:sz w:val="22"/>
              </w:rPr>
            </w:pPr>
            <w:r w:rsidRPr="00DC2A7D">
              <w:rPr>
                <w:rFonts w:ascii="Arial" w:eastAsia="Arial" w:hAnsi="Arial" w:cs="Arial"/>
                <w:sz w:val="22"/>
              </w:rPr>
              <w:t>30</w:t>
            </w:r>
          </w:p>
        </w:tc>
        <w:tc>
          <w:tcPr>
            <w:tcW w:w="850" w:type="dxa"/>
            <w:vAlign w:val="center"/>
          </w:tcPr>
          <w:p w14:paraId="2EEAB4F0" w14:textId="77777777" w:rsidR="00DC2A7D" w:rsidRPr="00DC2A7D" w:rsidRDefault="00DC2A7D" w:rsidP="00DC2A7D">
            <w:pPr>
              <w:widowControl w:val="0"/>
              <w:tabs>
                <w:tab w:val="clear" w:pos="567"/>
              </w:tabs>
              <w:autoSpaceDE w:val="0"/>
              <w:autoSpaceDN w:val="0"/>
              <w:spacing w:before="50"/>
              <w:ind w:left="112"/>
              <w:rPr>
                <w:rFonts w:ascii="Arial" w:eastAsia="Arial" w:hAnsi="Arial" w:cs="Arial"/>
                <w:sz w:val="22"/>
              </w:rPr>
            </w:pPr>
            <w:r w:rsidRPr="00DC2A7D">
              <w:rPr>
                <w:rFonts w:ascii="Arial" w:eastAsia="Arial" w:hAnsi="Arial" w:cs="Arial"/>
                <w:sz w:val="22"/>
              </w:rPr>
              <w:t>A</w:t>
            </w:r>
          </w:p>
        </w:tc>
        <w:tc>
          <w:tcPr>
            <w:tcW w:w="1423" w:type="dxa"/>
            <w:vAlign w:val="center"/>
          </w:tcPr>
          <w:p w14:paraId="7D2C207E" w14:textId="77777777" w:rsidR="00DC2A7D" w:rsidRPr="00DC2A7D" w:rsidRDefault="00DC2A7D" w:rsidP="00DC2A7D">
            <w:pPr>
              <w:widowControl w:val="0"/>
              <w:tabs>
                <w:tab w:val="clear" w:pos="567"/>
              </w:tabs>
              <w:autoSpaceDE w:val="0"/>
              <w:autoSpaceDN w:val="0"/>
              <w:spacing w:before="50"/>
              <w:ind w:left="112"/>
              <w:rPr>
                <w:rFonts w:ascii="Arial" w:eastAsia="Arial" w:hAnsi="Arial" w:cs="Arial"/>
                <w:sz w:val="22"/>
              </w:rPr>
            </w:pPr>
            <w:r w:rsidRPr="00DC2A7D">
              <w:rPr>
                <w:rFonts w:ascii="Arial" w:eastAsia="Arial" w:hAnsi="Arial" w:cs="Arial"/>
                <w:sz w:val="22"/>
              </w:rPr>
              <w:t>25/6/21</w:t>
            </w:r>
          </w:p>
        </w:tc>
      </w:tr>
      <w:tr w:rsidR="00DC2A7D" w:rsidRPr="00DC2A7D" w14:paraId="11340F64" w14:textId="77777777" w:rsidTr="0077518A">
        <w:trPr>
          <w:trHeight w:val="547"/>
        </w:trPr>
        <w:tc>
          <w:tcPr>
            <w:tcW w:w="5954" w:type="dxa"/>
            <w:vAlign w:val="center"/>
          </w:tcPr>
          <w:p w14:paraId="6C8C0453" w14:textId="77777777" w:rsidR="00DC2A7D" w:rsidRPr="00DC2A7D" w:rsidRDefault="00DC2A7D" w:rsidP="00DC2A7D">
            <w:pPr>
              <w:widowControl w:val="0"/>
              <w:tabs>
                <w:tab w:val="clear" w:pos="567"/>
              </w:tabs>
              <w:autoSpaceDE w:val="0"/>
              <w:autoSpaceDN w:val="0"/>
              <w:spacing w:before="16"/>
              <w:ind w:left="482"/>
              <w:rPr>
                <w:rFonts w:ascii="Arial" w:eastAsia="Arial" w:hAnsi="Arial" w:cs="Arial"/>
                <w:sz w:val="22"/>
              </w:rPr>
            </w:pPr>
            <w:r w:rsidRPr="00DC2A7D">
              <w:rPr>
                <w:rFonts w:ascii="Arial" w:eastAsia="Arial" w:hAnsi="Arial" w:cs="Arial"/>
                <w:sz w:val="22"/>
              </w:rPr>
              <w:t>CA225Longitudinal Section – Road 003 – Sheet 3</w:t>
            </w:r>
          </w:p>
        </w:tc>
        <w:tc>
          <w:tcPr>
            <w:tcW w:w="1276" w:type="dxa"/>
            <w:vAlign w:val="center"/>
          </w:tcPr>
          <w:p w14:paraId="528EE52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31</w:t>
            </w:r>
          </w:p>
        </w:tc>
        <w:tc>
          <w:tcPr>
            <w:tcW w:w="850" w:type="dxa"/>
            <w:vAlign w:val="center"/>
          </w:tcPr>
          <w:p w14:paraId="4EFAE77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0A8E53D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75556346" w14:textId="77777777" w:rsidTr="0077518A">
        <w:trPr>
          <w:trHeight w:val="546"/>
        </w:trPr>
        <w:tc>
          <w:tcPr>
            <w:tcW w:w="5954" w:type="dxa"/>
            <w:vAlign w:val="center"/>
          </w:tcPr>
          <w:p w14:paraId="153F3B75"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CA227 Longitudinal Section – Road 005 – Sheet 1</w:t>
            </w:r>
          </w:p>
        </w:tc>
        <w:tc>
          <w:tcPr>
            <w:tcW w:w="1276" w:type="dxa"/>
            <w:vAlign w:val="center"/>
          </w:tcPr>
          <w:p w14:paraId="35D8BFF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33</w:t>
            </w:r>
          </w:p>
        </w:tc>
        <w:tc>
          <w:tcPr>
            <w:tcW w:w="850" w:type="dxa"/>
            <w:vAlign w:val="center"/>
          </w:tcPr>
          <w:p w14:paraId="57490CA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2876EC5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1AC27BB2" w14:textId="77777777" w:rsidTr="0077518A">
        <w:trPr>
          <w:trHeight w:val="546"/>
        </w:trPr>
        <w:tc>
          <w:tcPr>
            <w:tcW w:w="5954" w:type="dxa"/>
            <w:vAlign w:val="center"/>
          </w:tcPr>
          <w:p w14:paraId="67CE71EF"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CA228 Longitudinal Section – Road 009 – Sheet 1</w:t>
            </w:r>
          </w:p>
        </w:tc>
        <w:tc>
          <w:tcPr>
            <w:tcW w:w="1276" w:type="dxa"/>
            <w:vAlign w:val="center"/>
          </w:tcPr>
          <w:p w14:paraId="75F5C140"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34</w:t>
            </w:r>
          </w:p>
        </w:tc>
        <w:tc>
          <w:tcPr>
            <w:tcW w:w="850" w:type="dxa"/>
            <w:vAlign w:val="center"/>
          </w:tcPr>
          <w:p w14:paraId="7003B5E0"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5965358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4DA75FAD" w14:textId="77777777" w:rsidTr="0077518A">
        <w:trPr>
          <w:trHeight w:val="546"/>
        </w:trPr>
        <w:tc>
          <w:tcPr>
            <w:tcW w:w="5954" w:type="dxa"/>
            <w:vAlign w:val="center"/>
          </w:tcPr>
          <w:p w14:paraId="3210095F"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CA229 Longitudinal Section – Road 009 – Sheet 2</w:t>
            </w:r>
          </w:p>
        </w:tc>
        <w:tc>
          <w:tcPr>
            <w:tcW w:w="1276" w:type="dxa"/>
            <w:vAlign w:val="center"/>
          </w:tcPr>
          <w:p w14:paraId="2C4453B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35</w:t>
            </w:r>
          </w:p>
        </w:tc>
        <w:tc>
          <w:tcPr>
            <w:tcW w:w="850" w:type="dxa"/>
            <w:vAlign w:val="center"/>
          </w:tcPr>
          <w:p w14:paraId="544C2A8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090987B2"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656298A5" w14:textId="77777777" w:rsidTr="0077518A">
        <w:trPr>
          <w:trHeight w:val="546"/>
        </w:trPr>
        <w:tc>
          <w:tcPr>
            <w:tcW w:w="5954" w:type="dxa"/>
            <w:vAlign w:val="center"/>
          </w:tcPr>
          <w:p w14:paraId="290E498A"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CA230 Longitudinal Section – Road 009 – Sheet 3</w:t>
            </w:r>
          </w:p>
        </w:tc>
        <w:tc>
          <w:tcPr>
            <w:tcW w:w="1276" w:type="dxa"/>
            <w:vAlign w:val="center"/>
          </w:tcPr>
          <w:p w14:paraId="2427F6D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36</w:t>
            </w:r>
          </w:p>
        </w:tc>
        <w:tc>
          <w:tcPr>
            <w:tcW w:w="850" w:type="dxa"/>
            <w:vAlign w:val="center"/>
          </w:tcPr>
          <w:p w14:paraId="2C368448"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427D8BA2"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0CB136AA" w14:textId="77777777" w:rsidTr="0077518A">
        <w:trPr>
          <w:trHeight w:val="546"/>
        </w:trPr>
        <w:tc>
          <w:tcPr>
            <w:tcW w:w="5954" w:type="dxa"/>
            <w:vAlign w:val="center"/>
          </w:tcPr>
          <w:p w14:paraId="1286E722"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25/6/21CA231 Longitudinal Section – Road 011 – Sheet 1</w:t>
            </w:r>
          </w:p>
        </w:tc>
        <w:tc>
          <w:tcPr>
            <w:tcW w:w="1276" w:type="dxa"/>
            <w:vAlign w:val="center"/>
          </w:tcPr>
          <w:p w14:paraId="5C5DBA1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37</w:t>
            </w:r>
          </w:p>
        </w:tc>
        <w:tc>
          <w:tcPr>
            <w:tcW w:w="850" w:type="dxa"/>
            <w:vAlign w:val="center"/>
          </w:tcPr>
          <w:p w14:paraId="12BA2F00"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0BA9D08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02E91EDC" w14:textId="77777777" w:rsidTr="0077518A">
        <w:trPr>
          <w:trHeight w:val="546"/>
        </w:trPr>
        <w:tc>
          <w:tcPr>
            <w:tcW w:w="5954" w:type="dxa"/>
            <w:vAlign w:val="center"/>
          </w:tcPr>
          <w:p w14:paraId="058AE204"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CA232 Longitudinal Section – Road 012 – Sheet 1</w:t>
            </w:r>
          </w:p>
        </w:tc>
        <w:tc>
          <w:tcPr>
            <w:tcW w:w="1276" w:type="dxa"/>
            <w:vAlign w:val="center"/>
          </w:tcPr>
          <w:p w14:paraId="3C0D672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38</w:t>
            </w:r>
          </w:p>
        </w:tc>
        <w:tc>
          <w:tcPr>
            <w:tcW w:w="850" w:type="dxa"/>
            <w:vAlign w:val="center"/>
          </w:tcPr>
          <w:p w14:paraId="693B29B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1DBD516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2396FE15" w14:textId="77777777" w:rsidTr="0077518A">
        <w:trPr>
          <w:trHeight w:val="546"/>
        </w:trPr>
        <w:tc>
          <w:tcPr>
            <w:tcW w:w="5954" w:type="dxa"/>
            <w:vAlign w:val="center"/>
          </w:tcPr>
          <w:p w14:paraId="44519F1C"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CA233 Longitudinal Section – Road 012 – Sheet 2</w:t>
            </w:r>
          </w:p>
        </w:tc>
        <w:tc>
          <w:tcPr>
            <w:tcW w:w="1276" w:type="dxa"/>
            <w:vAlign w:val="center"/>
          </w:tcPr>
          <w:p w14:paraId="0A51D01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39</w:t>
            </w:r>
          </w:p>
        </w:tc>
        <w:tc>
          <w:tcPr>
            <w:tcW w:w="850" w:type="dxa"/>
            <w:vAlign w:val="center"/>
          </w:tcPr>
          <w:p w14:paraId="7FA7CCF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636E8FF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1F275D94" w14:textId="77777777" w:rsidTr="0077518A">
        <w:trPr>
          <w:trHeight w:val="546"/>
        </w:trPr>
        <w:tc>
          <w:tcPr>
            <w:tcW w:w="5954" w:type="dxa"/>
            <w:vAlign w:val="center"/>
          </w:tcPr>
          <w:p w14:paraId="729E3A4D"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CA234 Longitudinal Section – Road 012 – Sheet 3</w:t>
            </w:r>
          </w:p>
        </w:tc>
        <w:tc>
          <w:tcPr>
            <w:tcW w:w="1276" w:type="dxa"/>
            <w:vAlign w:val="center"/>
          </w:tcPr>
          <w:p w14:paraId="3B2F9189"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40</w:t>
            </w:r>
          </w:p>
        </w:tc>
        <w:tc>
          <w:tcPr>
            <w:tcW w:w="850" w:type="dxa"/>
            <w:vAlign w:val="center"/>
          </w:tcPr>
          <w:p w14:paraId="2AEF0E7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300A889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58EF2A5B" w14:textId="77777777" w:rsidTr="0077518A">
        <w:trPr>
          <w:trHeight w:val="546"/>
        </w:trPr>
        <w:tc>
          <w:tcPr>
            <w:tcW w:w="5954" w:type="dxa"/>
            <w:vAlign w:val="center"/>
          </w:tcPr>
          <w:p w14:paraId="443DC43E"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CA235 Longitudinal Section – Road 013 – Sheet 1</w:t>
            </w:r>
          </w:p>
        </w:tc>
        <w:tc>
          <w:tcPr>
            <w:tcW w:w="1276" w:type="dxa"/>
            <w:vAlign w:val="center"/>
          </w:tcPr>
          <w:p w14:paraId="109E515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41</w:t>
            </w:r>
          </w:p>
        </w:tc>
        <w:tc>
          <w:tcPr>
            <w:tcW w:w="850" w:type="dxa"/>
            <w:vAlign w:val="center"/>
          </w:tcPr>
          <w:p w14:paraId="24A2859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09ECB52D"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05676DEC" w14:textId="77777777" w:rsidTr="0077518A">
        <w:trPr>
          <w:trHeight w:val="546"/>
        </w:trPr>
        <w:tc>
          <w:tcPr>
            <w:tcW w:w="5954" w:type="dxa"/>
            <w:vAlign w:val="center"/>
          </w:tcPr>
          <w:p w14:paraId="6A38C8F0"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CA236 Longitudinal Section – Road 013 – Sheet 2</w:t>
            </w:r>
          </w:p>
        </w:tc>
        <w:tc>
          <w:tcPr>
            <w:tcW w:w="1276" w:type="dxa"/>
            <w:vAlign w:val="center"/>
          </w:tcPr>
          <w:p w14:paraId="1F817DE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42</w:t>
            </w:r>
          </w:p>
        </w:tc>
        <w:tc>
          <w:tcPr>
            <w:tcW w:w="850" w:type="dxa"/>
            <w:vAlign w:val="center"/>
          </w:tcPr>
          <w:p w14:paraId="45C7AAC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17F0A14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06E18C94" w14:textId="77777777" w:rsidTr="0077518A">
        <w:trPr>
          <w:trHeight w:val="546"/>
        </w:trPr>
        <w:tc>
          <w:tcPr>
            <w:tcW w:w="5954" w:type="dxa"/>
            <w:vAlign w:val="center"/>
          </w:tcPr>
          <w:p w14:paraId="6BF09D65"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CA237 Longitudinal Section – Road 014 – Sheet 1</w:t>
            </w:r>
          </w:p>
        </w:tc>
        <w:tc>
          <w:tcPr>
            <w:tcW w:w="1276" w:type="dxa"/>
            <w:vAlign w:val="center"/>
          </w:tcPr>
          <w:p w14:paraId="08D32168"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43</w:t>
            </w:r>
          </w:p>
        </w:tc>
        <w:tc>
          <w:tcPr>
            <w:tcW w:w="850" w:type="dxa"/>
            <w:vAlign w:val="center"/>
          </w:tcPr>
          <w:p w14:paraId="26B5540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15660BD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1DC198AC" w14:textId="77777777" w:rsidTr="0077518A">
        <w:trPr>
          <w:trHeight w:val="546"/>
        </w:trPr>
        <w:tc>
          <w:tcPr>
            <w:tcW w:w="5954" w:type="dxa"/>
            <w:vAlign w:val="center"/>
          </w:tcPr>
          <w:p w14:paraId="15DAD033"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CA238 Longitudinal Section – Road 013 – Sheet 2</w:t>
            </w:r>
          </w:p>
        </w:tc>
        <w:tc>
          <w:tcPr>
            <w:tcW w:w="1276" w:type="dxa"/>
            <w:vAlign w:val="center"/>
          </w:tcPr>
          <w:p w14:paraId="0672047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44</w:t>
            </w:r>
          </w:p>
        </w:tc>
        <w:tc>
          <w:tcPr>
            <w:tcW w:w="850" w:type="dxa"/>
            <w:vAlign w:val="center"/>
          </w:tcPr>
          <w:p w14:paraId="5F228EE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4BD0A11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08ACA03B" w14:textId="77777777" w:rsidTr="0077518A">
        <w:trPr>
          <w:trHeight w:val="546"/>
        </w:trPr>
        <w:tc>
          <w:tcPr>
            <w:tcW w:w="5954" w:type="dxa"/>
            <w:vAlign w:val="center"/>
          </w:tcPr>
          <w:p w14:paraId="270ACEBC"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CA240 Bus Route Plan </w:t>
            </w:r>
          </w:p>
        </w:tc>
        <w:tc>
          <w:tcPr>
            <w:tcW w:w="1276" w:type="dxa"/>
            <w:vAlign w:val="center"/>
          </w:tcPr>
          <w:p w14:paraId="64A9CA60"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45</w:t>
            </w:r>
          </w:p>
        </w:tc>
        <w:tc>
          <w:tcPr>
            <w:tcW w:w="850" w:type="dxa"/>
            <w:vAlign w:val="center"/>
          </w:tcPr>
          <w:p w14:paraId="60C5BB09"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1CA5334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45C6005A" w14:textId="77777777" w:rsidTr="0077518A">
        <w:trPr>
          <w:trHeight w:val="546"/>
        </w:trPr>
        <w:tc>
          <w:tcPr>
            <w:tcW w:w="5954" w:type="dxa"/>
            <w:vAlign w:val="center"/>
          </w:tcPr>
          <w:p w14:paraId="618BB9D1"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CA250 Turning Movements Layout</w:t>
            </w:r>
          </w:p>
        </w:tc>
        <w:tc>
          <w:tcPr>
            <w:tcW w:w="1276" w:type="dxa"/>
            <w:vAlign w:val="center"/>
          </w:tcPr>
          <w:p w14:paraId="4864849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46</w:t>
            </w:r>
          </w:p>
        </w:tc>
        <w:tc>
          <w:tcPr>
            <w:tcW w:w="850" w:type="dxa"/>
            <w:vAlign w:val="center"/>
          </w:tcPr>
          <w:p w14:paraId="533F130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35CAF28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046A130E" w14:textId="77777777" w:rsidTr="0077518A">
        <w:trPr>
          <w:trHeight w:val="546"/>
        </w:trPr>
        <w:tc>
          <w:tcPr>
            <w:tcW w:w="5954" w:type="dxa"/>
            <w:vAlign w:val="center"/>
          </w:tcPr>
          <w:p w14:paraId="58084D18"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CA251 Turning Movements Sheet 1</w:t>
            </w:r>
          </w:p>
        </w:tc>
        <w:tc>
          <w:tcPr>
            <w:tcW w:w="1276" w:type="dxa"/>
            <w:vAlign w:val="center"/>
          </w:tcPr>
          <w:p w14:paraId="518267B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47</w:t>
            </w:r>
          </w:p>
        </w:tc>
        <w:tc>
          <w:tcPr>
            <w:tcW w:w="850" w:type="dxa"/>
            <w:vAlign w:val="center"/>
          </w:tcPr>
          <w:p w14:paraId="12D28538"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314D7AB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054CB390" w14:textId="77777777" w:rsidTr="0077518A">
        <w:trPr>
          <w:trHeight w:val="546"/>
        </w:trPr>
        <w:tc>
          <w:tcPr>
            <w:tcW w:w="5954" w:type="dxa"/>
            <w:vAlign w:val="center"/>
          </w:tcPr>
          <w:p w14:paraId="7469BF9F"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CA252 Turning Movements Sheet 2</w:t>
            </w:r>
          </w:p>
        </w:tc>
        <w:tc>
          <w:tcPr>
            <w:tcW w:w="1276" w:type="dxa"/>
            <w:vAlign w:val="center"/>
          </w:tcPr>
          <w:p w14:paraId="17E9382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48</w:t>
            </w:r>
          </w:p>
        </w:tc>
        <w:tc>
          <w:tcPr>
            <w:tcW w:w="850" w:type="dxa"/>
            <w:vAlign w:val="center"/>
          </w:tcPr>
          <w:p w14:paraId="691C7168"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03378DE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0E9403F9" w14:textId="77777777" w:rsidTr="0077518A">
        <w:trPr>
          <w:trHeight w:val="546"/>
        </w:trPr>
        <w:tc>
          <w:tcPr>
            <w:tcW w:w="5954" w:type="dxa"/>
            <w:vAlign w:val="center"/>
          </w:tcPr>
          <w:p w14:paraId="6A915575"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CA253 Turning Movements Sheet 3</w:t>
            </w:r>
          </w:p>
        </w:tc>
        <w:tc>
          <w:tcPr>
            <w:tcW w:w="1276" w:type="dxa"/>
            <w:vAlign w:val="center"/>
          </w:tcPr>
          <w:p w14:paraId="64885889"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49</w:t>
            </w:r>
          </w:p>
        </w:tc>
        <w:tc>
          <w:tcPr>
            <w:tcW w:w="850" w:type="dxa"/>
            <w:vAlign w:val="center"/>
          </w:tcPr>
          <w:p w14:paraId="5DB9780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2F3E92D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11A7E9FC" w14:textId="77777777" w:rsidTr="0077518A">
        <w:trPr>
          <w:trHeight w:val="546"/>
        </w:trPr>
        <w:tc>
          <w:tcPr>
            <w:tcW w:w="5954" w:type="dxa"/>
            <w:vAlign w:val="center"/>
          </w:tcPr>
          <w:p w14:paraId="5F690DF8"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CA274 Turning Movements</w:t>
            </w:r>
          </w:p>
        </w:tc>
        <w:tc>
          <w:tcPr>
            <w:tcW w:w="1276" w:type="dxa"/>
            <w:vAlign w:val="center"/>
          </w:tcPr>
          <w:p w14:paraId="5C49CAD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54</w:t>
            </w:r>
          </w:p>
        </w:tc>
        <w:tc>
          <w:tcPr>
            <w:tcW w:w="850" w:type="dxa"/>
            <w:vAlign w:val="center"/>
          </w:tcPr>
          <w:p w14:paraId="15F89672"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7CB04730"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6D38B7CC" w14:textId="77777777" w:rsidTr="0077518A">
        <w:trPr>
          <w:trHeight w:val="546"/>
        </w:trPr>
        <w:tc>
          <w:tcPr>
            <w:tcW w:w="5954" w:type="dxa"/>
            <w:vAlign w:val="center"/>
          </w:tcPr>
          <w:p w14:paraId="71C83199"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CA280 Slope Analysis Plan – Existing </w:t>
            </w:r>
          </w:p>
        </w:tc>
        <w:tc>
          <w:tcPr>
            <w:tcW w:w="1276" w:type="dxa"/>
            <w:vAlign w:val="center"/>
          </w:tcPr>
          <w:p w14:paraId="2823BE9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56</w:t>
            </w:r>
          </w:p>
        </w:tc>
        <w:tc>
          <w:tcPr>
            <w:tcW w:w="850" w:type="dxa"/>
            <w:vAlign w:val="center"/>
          </w:tcPr>
          <w:p w14:paraId="7E541C3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7BCC71D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2458A3C2" w14:textId="77777777" w:rsidTr="0077518A">
        <w:trPr>
          <w:trHeight w:val="546"/>
        </w:trPr>
        <w:tc>
          <w:tcPr>
            <w:tcW w:w="5954" w:type="dxa"/>
            <w:vAlign w:val="center"/>
          </w:tcPr>
          <w:p w14:paraId="33EFF3D6"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CA290 Slope Analysis Plan – Proposed </w:t>
            </w:r>
          </w:p>
        </w:tc>
        <w:tc>
          <w:tcPr>
            <w:tcW w:w="1276" w:type="dxa"/>
            <w:vAlign w:val="center"/>
          </w:tcPr>
          <w:p w14:paraId="176A33C8"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57</w:t>
            </w:r>
          </w:p>
        </w:tc>
        <w:tc>
          <w:tcPr>
            <w:tcW w:w="850" w:type="dxa"/>
            <w:vAlign w:val="center"/>
          </w:tcPr>
          <w:p w14:paraId="60514DB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2A1FE31D"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45AA7CD4" w14:textId="77777777" w:rsidTr="0077518A">
        <w:trPr>
          <w:trHeight w:val="546"/>
        </w:trPr>
        <w:tc>
          <w:tcPr>
            <w:tcW w:w="5954" w:type="dxa"/>
            <w:vAlign w:val="center"/>
          </w:tcPr>
          <w:p w14:paraId="778F033E"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CA300 Drainage Catchment Plan </w:t>
            </w:r>
          </w:p>
        </w:tc>
        <w:tc>
          <w:tcPr>
            <w:tcW w:w="1276" w:type="dxa"/>
            <w:vAlign w:val="center"/>
          </w:tcPr>
          <w:p w14:paraId="447C637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58</w:t>
            </w:r>
          </w:p>
        </w:tc>
        <w:tc>
          <w:tcPr>
            <w:tcW w:w="850" w:type="dxa"/>
            <w:vAlign w:val="center"/>
          </w:tcPr>
          <w:p w14:paraId="73000B6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63C2DD2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49A7AF69" w14:textId="77777777" w:rsidTr="0077518A">
        <w:trPr>
          <w:trHeight w:val="546"/>
        </w:trPr>
        <w:tc>
          <w:tcPr>
            <w:tcW w:w="5954" w:type="dxa"/>
            <w:vAlign w:val="center"/>
          </w:tcPr>
          <w:p w14:paraId="3883A72F"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CA320 Drainage Concept Master Plan </w:t>
            </w:r>
          </w:p>
        </w:tc>
        <w:tc>
          <w:tcPr>
            <w:tcW w:w="1276" w:type="dxa"/>
            <w:vAlign w:val="center"/>
          </w:tcPr>
          <w:p w14:paraId="2DB18B92"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59</w:t>
            </w:r>
          </w:p>
        </w:tc>
        <w:tc>
          <w:tcPr>
            <w:tcW w:w="850" w:type="dxa"/>
            <w:vAlign w:val="center"/>
          </w:tcPr>
          <w:p w14:paraId="0F441D2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43204FF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5571A650" w14:textId="77777777" w:rsidTr="0077518A">
        <w:trPr>
          <w:trHeight w:val="546"/>
        </w:trPr>
        <w:tc>
          <w:tcPr>
            <w:tcW w:w="5954" w:type="dxa"/>
            <w:vAlign w:val="center"/>
          </w:tcPr>
          <w:p w14:paraId="41012756"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lastRenderedPageBreak/>
              <w:t xml:space="preserve">CA400 Sewer Catchment Plan – Sheet 1 </w:t>
            </w:r>
          </w:p>
        </w:tc>
        <w:tc>
          <w:tcPr>
            <w:tcW w:w="1276" w:type="dxa"/>
            <w:vAlign w:val="center"/>
          </w:tcPr>
          <w:p w14:paraId="644EE010"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60</w:t>
            </w:r>
          </w:p>
        </w:tc>
        <w:tc>
          <w:tcPr>
            <w:tcW w:w="850" w:type="dxa"/>
            <w:vAlign w:val="center"/>
          </w:tcPr>
          <w:p w14:paraId="40F6AD2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525D040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22FB2515" w14:textId="77777777" w:rsidTr="0077518A">
        <w:trPr>
          <w:trHeight w:val="546"/>
        </w:trPr>
        <w:tc>
          <w:tcPr>
            <w:tcW w:w="5954" w:type="dxa"/>
            <w:vAlign w:val="center"/>
          </w:tcPr>
          <w:p w14:paraId="0406365D"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CA401 Extended Sewer Catchment Plan </w:t>
            </w:r>
          </w:p>
        </w:tc>
        <w:tc>
          <w:tcPr>
            <w:tcW w:w="1276" w:type="dxa"/>
            <w:vAlign w:val="center"/>
          </w:tcPr>
          <w:p w14:paraId="7D60457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61</w:t>
            </w:r>
          </w:p>
        </w:tc>
        <w:tc>
          <w:tcPr>
            <w:tcW w:w="850" w:type="dxa"/>
            <w:vAlign w:val="center"/>
          </w:tcPr>
          <w:p w14:paraId="715571C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75FA6B8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657236D2" w14:textId="77777777" w:rsidTr="0077518A">
        <w:trPr>
          <w:trHeight w:val="546"/>
        </w:trPr>
        <w:tc>
          <w:tcPr>
            <w:tcW w:w="5954" w:type="dxa"/>
            <w:vAlign w:val="center"/>
          </w:tcPr>
          <w:p w14:paraId="17CA5BCA"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CA410 Sewer Catchment Details </w:t>
            </w:r>
          </w:p>
        </w:tc>
        <w:tc>
          <w:tcPr>
            <w:tcW w:w="1276" w:type="dxa"/>
            <w:vAlign w:val="center"/>
          </w:tcPr>
          <w:p w14:paraId="493020F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62</w:t>
            </w:r>
          </w:p>
        </w:tc>
        <w:tc>
          <w:tcPr>
            <w:tcW w:w="850" w:type="dxa"/>
            <w:vAlign w:val="center"/>
          </w:tcPr>
          <w:p w14:paraId="566D494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39A0B5F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3CEE0C0F" w14:textId="77777777" w:rsidTr="0077518A">
        <w:trPr>
          <w:trHeight w:val="546"/>
        </w:trPr>
        <w:tc>
          <w:tcPr>
            <w:tcW w:w="5954" w:type="dxa"/>
            <w:vAlign w:val="center"/>
          </w:tcPr>
          <w:p w14:paraId="69AE11EB"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CA420 Sewer Concept Master Plan – Sheet 1 </w:t>
            </w:r>
          </w:p>
        </w:tc>
        <w:tc>
          <w:tcPr>
            <w:tcW w:w="1276" w:type="dxa"/>
            <w:vAlign w:val="center"/>
          </w:tcPr>
          <w:p w14:paraId="55F2595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63</w:t>
            </w:r>
          </w:p>
        </w:tc>
        <w:tc>
          <w:tcPr>
            <w:tcW w:w="850" w:type="dxa"/>
            <w:vAlign w:val="center"/>
          </w:tcPr>
          <w:p w14:paraId="4D5A0079"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10D0FFB2"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7E046732" w14:textId="77777777" w:rsidTr="0077518A">
        <w:trPr>
          <w:trHeight w:val="546"/>
        </w:trPr>
        <w:tc>
          <w:tcPr>
            <w:tcW w:w="5954" w:type="dxa"/>
            <w:vAlign w:val="center"/>
          </w:tcPr>
          <w:p w14:paraId="13515E5D"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CA421 Sewer Concept Master Plan – Sheet 2</w:t>
            </w:r>
          </w:p>
        </w:tc>
        <w:tc>
          <w:tcPr>
            <w:tcW w:w="1276" w:type="dxa"/>
            <w:vAlign w:val="center"/>
          </w:tcPr>
          <w:p w14:paraId="339DD12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64</w:t>
            </w:r>
          </w:p>
        </w:tc>
        <w:tc>
          <w:tcPr>
            <w:tcW w:w="850" w:type="dxa"/>
            <w:vAlign w:val="center"/>
          </w:tcPr>
          <w:p w14:paraId="486CB36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0D2C780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197C2056" w14:textId="77777777" w:rsidTr="0077518A">
        <w:trPr>
          <w:trHeight w:val="546"/>
        </w:trPr>
        <w:tc>
          <w:tcPr>
            <w:tcW w:w="5954" w:type="dxa"/>
            <w:vAlign w:val="center"/>
          </w:tcPr>
          <w:p w14:paraId="09F7E925"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CA480 Sewer Longitudinal Section – Sheet 1</w:t>
            </w:r>
          </w:p>
        </w:tc>
        <w:tc>
          <w:tcPr>
            <w:tcW w:w="1276" w:type="dxa"/>
            <w:vAlign w:val="center"/>
          </w:tcPr>
          <w:p w14:paraId="06B7ED3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65</w:t>
            </w:r>
          </w:p>
        </w:tc>
        <w:tc>
          <w:tcPr>
            <w:tcW w:w="850" w:type="dxa"/>
            <w:vAlign w:val="center"/>
          </w:tcPr>
          <w:p w14:paraId="5913F00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6CEB49D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4EB1B226" w14:textId="77777777" w:rsidTr="0077518A">
        <w:trPr>
          <w:trHeight w:val="546"/>
        </w:trPr>
        <w:tc>
          <w:tcPr>
            <w:tcW w:w="5954" w:type="dxa"/>
            <w:vAlign w:val="center"/>
          </w:tcPr>
          <w:p w14:paraId="49F1404F"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CA481 Sewer Longitudinal Section – Sheet 2</w:t>
            </w:r>
          </w:p>
        </w:tc>
        <w:tc>
          <w:tcPr>
            <w:tcW w:w="1276" w:type="dxa"/>
            <w:vAlign w:val="center"/>
          </w:tcPr>
          <w:p w14:paraId="473CF1F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66</w:t>
            </w:r>
          </w:p>
        </w:tc>
        <w:tc>
          <w:tcPr>
            <w:tcW w:w="850" w:type="dxa"/>
            <w:vAlign w:val="center"/>
          </w:tcPr>
          <w:p w14:paraId="081B4D5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1A73272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4B31895F" w14:textId="77777777" w:rsidTr="0077518A">
        <w:trPr>
          <w:trHeight w:val="546"/>
        </w:trPr>
        <w:tc>
          <w:tcPr>
            <w:tcW w:w="5954" w:type="dxa"/>
            <w:vAlign w:val="center"/>
          </w:tcPr>
          <w:p w14:paraId="120C3160"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CA482 Sewer Longitudinal Section – Sheet 3</w:t>
            </w:r>
          </w:p>
        </w:tc>
        <w:tc>
          <w:tcPr>
            <w:tcW w:w="1276" w:type="dxa"/>
            <w:vAlign w:val="center"/>
          </w:tcPr>
          <w:p w14:paraId="78CEF3F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67</w:t>
            </w:r>
          </w:p>
        </w:tc>
        <w:tc>
          <w:tcPr>
            <w:tcW w:w="850" w:type="dxa"/>
            <w:vAlign w:val="center"/>
          </w:tcPr>
          <w:p w14:paraId="3672E8A8"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7154544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1616A5E2" w14:textId="77777777" w:rsidTr="0077518A">
        <w:trPr>
          <w:trHeight w:val="546"/>
        </w:trPr>
        <w:tc>
          <w:tcPr>
            <w:tcW w:w="5954" w:type="dxa"/>
            <w:vAlign w:val="center"/>
          </w:tcPr>
          <w:p w14:paraId="466FE53E"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CA500 Water Concept Master Plan – Sheet 1</w:t>
            </w:r>
          </w:p>
        </w:tc>
        <w:tc>
          <w:tcPr>
            <w:tcW w:w="1276" w:type="dxa"/>
            <w:vAlign w:val="center"/>
          </w:tcPr>
          <w:p w14:paraId="4DBA4C4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68</w:t>
            </w:r>
          </w:p>
        </w:tc>
        <w:tc>
          <w:tcPr>
            <w:tcW w:w="850" w:type="dxa"/>
            <w:vAlign w:val="center"/>
          </w:tcPr>
          <w:p w14:paraId="7F0DD21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50422F1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62F3B844" w14:textId="77777777" w:rsidTr="0077518A">
        <w:trPr>
          <w:trHeight w:val="546"/>
        </w:trPr>
        <w:tc>
          <w:tcPr>
            <w:tcW w:w="5954" w:type="dxa"/>
            <w:vAlign w:val="center"/>
          </w:tcPr>
          <w:p w14:paraId="7DE69EF9"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CA501 Water Concept Master Plan – Sheet 2</w:t>
            </w:r>
          </w:p>
        </w:tc>
        <w:tc>
          <w:tcPr>
            <w:tcW w:w="1276" w:type="dxa"/>
            <w:vAlign w:val="center"/>
          </w:tcPr>
          <w:p w14:paraId="136DA86D"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69</w:t>
            </w:r>
          </w:p>
        </w:tc>
        <w:tc>
          <w:tcPr>
            <w:tcW w:w="850" w:type="dxa"/>
            <w:vAlign w:val="center"/>
          </w:tcPr>
          <w:p w14:paraId="70E31BB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53AB053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66075C0B" w14:textId="77777777" w:rsidTr="0077518A">
        <w:trPr>
          <w:trHeight w:val="546"/>
        </w:trPr>
        <w:tc>
          <w:tcPr>
            <w:tcW w:w="5954" w:type="dxa"/>
            <w:vAlign w:val="center"/>
          </w:tcPr>
          <w:p w14:paraId="3AF0E5C4"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CA600 Utility Concept Master Plan</w:t>
            </w:r>
          </w:p>
        </w:tc>
        <w:tc>
          <w:tcPr>
            <w:tcW w:w="1276" w:type="dxa"/>
            <w:vAlign w:val="center"/>
          </w:tcPr>
          <w:p w14:paraId="46AB5A9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70</w:t>
            </w:r>
          </w:p>
        </w:tc>
        <w:tc>
          <w:tcPr>
            <w:tcW w:w="850" w:type="dxa"/>
            <w:vAlign w:val="center"/>
          </w:tcPr>
          <w:p w14:paraId="36BFD44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B</w:t>
            </w:r>
          </w:p>
        </w:tc>
        <w:tc>
          <w:tcPr>
            <w:tcW w:w="1423" w:type="dxa"/>
            <w:vAlign w:val="center"/>
          </w:tcPr>
          <w:p w14:paraId="7840B908"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26A581BB" w14:textId="77777777" w:rsidTr="0077518A">
        <w:trPr>
          <w:trHeight w:val="546"/>
        </w:trPr>
        <w:tc>
          <w:tcPr>
            <w:tcW w:w="5954" w:type="dxa"/>
            <w:vAlign w:val="center"/>
          </w:tcPr>
          <w:p w14:paraId="436300D1"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CA655 Proposed Q100 Flood Extent Plan </w:t>
            </w:r>
          </w:p>
        </w:tc>
        <w:tc>
          <w:tcPr>
            <w:tcW w:w="1276" w:type="dxa"/>
            <w:vAlign w:val="center"/>
          </w:tcPr>
          <w:p w14:paraId="48231E3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72</w:t>
            </w:r>
          </w:p>
        </w:tc>
        <w:tc>
          <w:tcPr>
            <w:tcW w:w="850" w:type="dxa"/>
            <w:vAlign w:val="center"/>
          </w:tcPr>
          <w:p w14:paraId="064A8749"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7434BF8D"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392D08A7" w14:textId="77777777" w:rsidTr="0077518A">
        <w:trPr>
          <w:trHeight w:val="546"/>
        </w:trPr>
        <w:tc>
          <w:tcPr>
            <w:tcW w:w="5954" w:type="dxa"/>
            <w:vAlign w:val="center"/>
          </w:tcPr>
          <w:p w14:paraId="366EA000"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CA700 Water Sensitive Urban Design Outcomes Plan </w:t>
            </w:r>
          </w:p>
        </w:tc>
        <w:tc>
          <w:tcPr>
            <w:tcW w:w="1276" w:type="dxa"/>
            <w:vAlign w:val="center"/>
          </w:tcPr>
          <w:p w14:paraId="4CFCFB4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73</w:t>
            </w:r>
          </w:p>
        </w:tc>
        <w:tc>
          <w:tcPr>
            <w:tcW w:w="850" w:type="dxa"/>
            <w:vAlign w:val="center"/>
          </w:tcPr>
          <w:p w14:paraId="20401C5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568B4D9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7F955ADF" w14:textId="77777777" w:rsidTr="0077518A">
        <w:trPr>
          <w:trHeight w:val="546"/>
        </w:trPr>
        <w:tc>
          <w:tcPr>
            <w:tcW w:w="5954" w:type="dxa"/>
            <w:vAlign w:val="center"/>
          </w:tcPr>
          <w:p w14:paraId="0FB1C43D"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CA731 Riparian Corridor Layout Plan </w:t>
            </w:r>
          </w:p>
        </w:tc>
        <w:tc>
          <w:tcPr>
            <w:tcW w:w="1276" w:type="dxa"/>
            <w:vAlign w:val="center"/>
          </w:tcPr>
          <w:p w14:paraId="31C21C4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78</w:t>
            </w:r>
          </w:p>
        </w:tc>
        <w:tc>
          <w:tcPr>
            <w:tcW w:w="850" w:type="dxa"/>
            <w:vAlign w:val="center"/>
          </w:tcPr>
          <w:p w14:paraId="7EC3612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2873DA9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2B24881C" w14:textId="77777777" w:rsidTr="0077518A">
        <w:trPr>
          <w:trHeight w:val="546"/>
        </w:trPr>
        <w:tc>
          <w:tcPr>
            <w:tcW w:w="5954" w:type="dxa"/>
            <w:vAlign w:val="center"/>
          </w:tcPr>
          <w:p w14:paraId="1FCC0790"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CA733 Riparian Corridor Offset Plan</w:t>
            </w:r>
          </w:p>
        </w:tc>
        <w:tc>
          <w:tcPr>
            <w:tcW w:w="1276" w:type="dxa"/>
            <w:vAlign w:val="center"/>
          </w:tcPr>
          <w:p w14:paraId="714ADE2D"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80</w:t>
            </w:r>
          </w:p>
        </w:tc>
        <w:tc>
          <w:tcPr>
            <w:tcW w:w="850" w:type="dxa"/>
            <w:vAlign w:val="center"/>
          </w:tcPr>
          <w:p w14:paraId="603A4D6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37B80F02"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7B7FB70A" w14:textId="77777777" w:rsidTr="0077518A">
        <w:trPr>
          <w:trHeight w:val="546"/>
        </w:trPr>
        <w:tc>
          <w:tcPr>
            <w:tcW w:w="5954" w:type="dxa"/>
            <w:vAlign w:val="center"/>
          </w:tcPr>
          <w:p w14:paraId="33865F7B"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CA800 Soil and Water Concept Management Notes</w:t>
            </w:r>
          </w:p>
        </w:tc>
        <w:tc>
          <w:tcPr>
            <w:tcW w:w="1276" w:type="dxa"/>
            <w:vAlign w:val="center"/>
          </w:tcPr>
          <w:p w14:paraId="4509CC32"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82</w:t>
            </w:r>
          </w:p>
        </w:tc>
        <w:tc>
          <w:tcPr>
            <w:tcW w:w="850" w:type="dxa"/>
            <w:vAlign w:val="center"/>
          </w:tcPr>
          <w:p w14:paraId="23EB843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1D3B001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620D51C4" w14:textId="77777777" w:rsidTr="0077518A">
        <w:trPr>
          <w:trHeight w:val="546"/>
        </w:trPr>
        <w:tc>
          <w:tcPr>
            <w:tcW w:w="5954" w:type="dxa"/>
            <w:vAlign w:val="center"/>
          </w:tcPr>
          <w:p w14:paraId="6D9DF36A"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CA801 Soil and Water Concept Management Plan – Plan Phase 1</w:t>
            </w:r>
          </w:p>
        </w:tc>
        <w:tc>
          <w:tcPr>
            <w:tcW w:w="1276" w:type="dxa"/>
            <w:vAlign w:val="center"/>
          </w:tcPr>
          <w:p w14:paraId="5F90223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83</w:t>
            </w:r>
          </w:p>
        </w:tc>
        <w:tc>
          <w:tcPr>
            <w:tcW w:w="850" w:type="dxa"/>
            <w:vAlign w:val="center"/>
          </w:tcPr>
          <w:p w14:paraId="377D89C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661C2D9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7BF29004" w14:textId="77777777" w:rsidTr="0077518A">
        <w:trPr>
          <w:trHeight w:val="546"/>
        </w:trPr>
        <w:tc>
          <w:tcPr>
            <w:tcW w:w="5954" w:type="dxa"/>
            <w:vAlign w:val="center"/>
          </w:tcPr>
          <w:p w14:paraId="3406C597"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CA802 Soil and Water Concept Management Plan -Plan Phase 2</w:t>
            </w:r>
          </w:p>
        </w:tc>
        <w:tc>
          <w:tcPr>
            <w:tcW w:w="1276" w:type="dxa"/>
            <w:vAlign w:val="center"/>
          </w:tcPr>
          <w:p w14:paraId="02D6EF3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84</w:t>
            </w:r>
          </w:p>
        </w:tc>
        <w:tc>
          <w:tcPr>
            <w:tcW w:w="850" w:type="dxa"/>
            <w:vAlign w:val="center"/>
          </w:tcPr>
          <w:p w14:paraId="0AA42E7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5797F72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2BD5F7C1" w14:textId="77777777" w:rsidTr="0077518A">
        <w:trPr>
          <w:trHeight w:val="546"/>
        </w:trPr>
        <w:tc>
          <w:tcPr>
            <w:tcW w:w="5954" w:type="dxa"/>
            <w:vAlign w:val="center"/>
          </w:tcPr>
          <w:p w14:paraId="238BE516"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CA803 Soil and Water Concept Management Plan – Plan Phase 3</w:t>
            </w:r>
          </w:p>
        </w:tc>
        <w:tc>
          <w:tcPr>
            <w:tcW w:w="1276" w:type="dxa"/>
            <w:vAlign w:val="center"/>
          </w:tcPr>
          <w:p w14:paraId="48E04BB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85</w:t>
            </w:r>
          </w:p>
        </w:tc>
        <w:tc>
          <w:tcPr>
            <w:tcW w:w="850" w:type="dxa"/>
            <w:vAlign w:val="center"/>
          </w:tcPr>
          <w:p w14:paraId="5FC68E30"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5F49C34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71BD3E4D" w14:textId="77777777" w:rsidTr="0077518A">
        <w:trPr>
          <w:trHeight w:val="546"/>
        </w:trPr>
        <w:tc>
          <w:tcPr>
            <w:tcW w:w="5954" w:type="dxa"/>
            <w:vAlign w:val="center"/>
          </w:tcPr>
          <w:p w14:paraId="4A8E62FB"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CA804 Soil and Water Concept Management Plan – Plan Phase 4 </w:t>
            </w:r>
          </w:p>
        </w:tc>
        <w:tc>
          <w:tcPr>
            <w:tcW w:w="1276" w:type="dxa"/>
            <w:vAlign w:val="center"/>
          </w:tcPr>
          <w:p w14:paraId="5378160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86</w:t>
            </w:r>
          </w:p>
        </w:tc>
        <w:tc>
          <w:tcPr>
            <w:tcW w:w="850" w:type="dxa"/>
            <w:vAlign w:val="center"/>
          </w:tcPr>
          <w:p w14:paraId="40F27C30"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31930F4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25/6/21</w:t>
            </w:r>
          </w:p>
        </w:tc>
      </w:tr>
      <w:tr w:rsidR="00DC2A7D" w:rsidRPr="00DC2A7D" w14:paraId="46E94E0F" w14:textId="77777777" w:rsidTr="0077518A">
        <w:trPr>
          <w:trHeight w:val="546"/>
        </w:trPr>
        <w:tc>
          <w:tcPr>
            <w:tcW w:w="5954" w:type="dxa"/>
            <w:vAlign w:val="center"/>
          </w:tcPr>
          <w:p w14:paraId="040BFC53"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LMP001 Landscape Master Plan </w:t>
            </w:r>
          </w:p>
        </w:tc>
        <w:tc>
          <w:tcPr>
            <w:tcW w:w="1276" w:type="dxa"/>
            <w:vAlign w:val="center"/>
          </w:tcPr>
          <w:p w14:paraId="5ADBA270"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850" w:type="dxa"/>
            <w:vAlign w:val="center"/>
          </w:tcPr>
          <w:p w14:paraId="36F39BE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3AB1828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26/6/21</w:t>
            </w:r>
          </w:p>
        </w:tc>
      </w:tr>
      <w:tr w:rsidR="00DC2A7D" w:rsidRPr="00DC2A7D" w14:paraId="765AE3EE" w14:textId="77777777" w:rsidTr="0077518A">
        <w:trPr>
          <w:trHeight w:val="546"/>
        </w:trPr>
        <w:tc>
          <w:tcPr>
            <w:tcW w:w="8080" w:type="dxa"/>
            <w:gridSpan w:val="3"/>
            <w:vAlign w:val="center"/>
          </w:tcPr>
          <w:p w14:paraId="7F64673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b/>
                <w:bCs/>
                <w:sz w:val="22"/>
              </w:rPr>
              <w:t>Plans Prepared by Matthew Dean Stevenson – Surveyors Ref 18116</w:t>
            </w:r>
          </w:p>
        </w:tc>
        <w:tc>
          <w:tcPr>
            <w:tcW w:w="1423" w:type="dxa"/>
            <w:vAlign w:val="center"/>
          </w:tcPr>
          <w:p w14:paraId="49D7C98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b/>
                <w:bCs/>
                <w:sz w:val="22"/>
              </w:rPr>
            </w:pPr>
            <w:r w:rsidRPr="00DC2A7D">
              <w:rPr>
                <w:rFonts w:ascii="Arial" w:eastAsia="Arial" w:hAnsi="Arial" w:cs="Arial"/>
                <w:b/>
                <w:bCs/>
                <w:sz w:val="22"/>
              </w:rPr>
              <w:t xml:space="preserve">Date </w:t>
            </w:r>
          </w:p>
        </w:tc>
      </w:tr>
      <w:tr w:rsidR="00DC2A7D" w:rsidRPr="00DC2A7D" w14:paraId="190BE832" w14:textId="77777777" w:rsidTr="0077518A">
        <w:trPr>
          <w:trHeight w:val="546"/>
        </w:trPr>
        <w:tc>
          <w:tcPr>
            <w:tcW w:w="9503" w:type="dxa"/>
            <w:gridSpan w:val="4"/>
            <w:vAlign w:val="center"/>
          </w:tcPr>
          <w:p w14:paraId="17E721E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b/>
                <w:bCs/>
                <w:sz w:val="22"/>
              </w:rPr>
              <w:t>Plan of Subdivision of Lot 1 DP1249531</w:t>
            </w:r>
          </w:p>
        </w:tc>
      </w:tr>
      <w:tr w:rsidR="00DC2A7D" w:rsidRPr="00DC2A7D" w14:paraId="326581E3" w14:textId="77777777" w:rsidTr="0077518A">
        <w:trPr>
          <w:trHeight w:val="546"/>
        </w:trPr>
        <w:tc>
          <w:tcPr>
            <w:tcW w:w="5954" w:type="dxa"/>
            <w:vAlign w:val="center"/>
          </w:tcPr>
          <w:p w14:paraId="78D77AC3"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Stages 1 and 2A Sheets 1-4 of 4</w:t>
            </w:r>
          </w:p>
        </w:tc>
        <w:tc>
          <w:tcPr>
            <w:tcW w:w="1276" w:type="dxa"/>
            <w:vAlign w:val="center"/>
          </w:tcPr>
          <w:p w14:paraId="7D8D784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850" w:type="dxa"/>
            <w:vAlign w:val="center"/>
          </w:tcPr>
          <w:p w14:paraId="374D571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1423" w:type="dxa"/>
            <w:vAlign w:val="center"/>
          </w:tcPr>
          <w:p w14:paraId="2D124EC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28/6/21</w:t>
            </w:r>
          </w:p>
        </w:tc>
      </w:tr>
      <w:tr w:rsidR="00DC2A7D" w:rsidRPr="00DC2A7D" w14:paraId="552C55BE" w14:textId="77777777" w:rsidTr="0077518A">
        <w:trPr>
          <w:trHeight w:val="546"/>
        </w:trPr>
        <w:tc>
          <w:tcPr>
            <w:tcW w:w="5954" w:type="dxa"/>
            <w:vAlign w:val="center"/>
          </w:tcPr>
          <w:p w14:paraId="7B34A785"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lastRenderedPageBreak/>
              <w:t>Stage 2B Sheets 1-3 of 3</w:t>
            </w:r>
          </w:p>
        </w:tc>
        <w:tc>
          <w:tcPr>
            <w:tcW w:w="1276" w:type="dxa"/>
            <w:vAlign w:val="center"/>
          </w:tcPr>
          <w:p w14:paraId="2E0B932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850" w:type="dxa"/>
            <w:vAlign w:val="center"/>
          </w:tcPr>
          <w:p w14:paraId="0D190022"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1423" w:type="dxa"/>
            <w:vAlign w:val="center"/>
          </w:tcPr>
          <w:p w14:paraId="1326DE5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28/6/21</w:t>
            </w:r>
          </w:p>
        </w:tc>
      </w:tr>
      <w:tr w:rsidR="00DC2A7D" w:rsidRPr="00DC2A7D" w14:paraId="2662961A" w14:textId="77777777" w:rsidTr="0077518A">
        <w:trPr>
          <w:trHeight w:val="546"/>
        </w:trPr>
        <w:tc>
          <w:tcPr>
            <w:tcW w:w="5954" w:type="dxa"/>
            <w:vAlign w:val="center"/>
          </w:tcPr>
          <w:p w14:paraId="20E24553"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Stage 3A and Residue Sheets 1-3 of 3</w:t>
            </w:r>
          </w:p>
        </w:tc>
        <w:tc>
          <w:tcPr>
            <w:tcW w:w="1276" w:type="dxa"/>
            <w:vAlign w:val="center"/>
          </w:tcPr>
          <w:p w14:paraId="238A38D3"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850" w:type="dxa"/>
            <w:vAlign w:val="center"/>
          </w:tcPr>
          <w:p w14:paraId="08B2CEEC"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1423" w:type="dxa"/>
            <w:vAlign w:val="center"/>
          </w:tcPr>
          <w:p w14:paraId="4EB8E629"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28/6/21</w:t>
            </w:r>
          </w:p>
        </w:tc>
      </w:tr>
      <w:tr w:rsidR="00DC2A7D" w:rsidRPr="00DC2A7D" w14:paraId="03A8FA5C" w14:textId="77777777" w:rsidTr="0077518A">
        <w:trPr>
          <w:trHeight w:val="546"/>
        </w:trPr>
        <w:tc>
          <w:tcPr>
            <w:tcW w:w="5954" w:type="dxa"/>
            <w:vAlign w:val="center"/>
          </w:tcPr>
          <w:p w14:paraId="2F2529CE"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 xml:space="preserve">Stage 3B and Residue Sheets 1-3 of 3 </w:t>
            </w:r>
          </w:p>
        </w:tc>
        <w:tc>
          <w:tcPr>
            <w:tcW w:w="1276" w:type="dxa"/>
            <w:vAlign w:val="center"/>
          </w:tcPr>
          <w:p w14:paraId="3FC18CD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850" w:type="dxa"/>
            <w:vAlign w:val="center"/>
          </w:tcPr>
          <w:p w14:paraId="7F44049D"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1423" w:type="dxa"/>
            <w:vAlign w:val="center"/>
          </w:tcPr>
          <w:p w14:paraId="6F72014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28/6/21</w:t>
            </w:r>
          </w:p>
        </w:tc>
      </w:tr>
      <w:tr w:rsidR="00DC2A7D" w:rsidRPr="00DC2A7D" w14:paraId="44F8C515" w14:textId="77777777" w:rsidTr="0077518A">
        <w:trPr>
          <w:trHeight w:val="546"/>
        </w:trPr>
        <w:tc>
          <w:tcPr>
            <w:tcW w:w="5954" w:type="dxa"/>
            <w:vAlign w:val="center"/>
          </w:tcPr>
          <w:p w14:paraId="049959FE"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Stage 3C and Residue Sheets 1-2 of 2</w:t>
            </w:r>
          </w:p>
        </w:tc>
        <w:tc>
          <w:tcPr>
            <w:tcW w:w="1276" w:type="dxa"/>
            <w:vAlign w:val="center"/>
          </w:tcPr>
          <w:p w14:paraId="0A1E0C1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850" w:type="dxa"/>
            <w:vAlign w:val="center"/>
          </w:tcPr>
          <w:p w14:paraId="3DC2854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w:t>
            </w:r>
          </w:p>
        </w:tc>
        <w:tc>
          <w:tcPr>
            <w:tcW w:w="1423" w:type="dxa"/>
            <w:vAlign w:val="center"/>
          </w:tcPr>
          <w:p w14:paraId="6A7FD419"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28/6/21</w:t>
            </w:r>
          </w:p>
        </w:tc>
      </w:tr>
      <w:tr w:rsidR="00DC2A7D" w:rsidRPr="00DC2A7D" w14:paraId="37EC98E5" w14:textId="77777777" w:rsidTr="0077518A">
        <w:trPr>
          <w:trHeight w:val="546"/>
        </w:trPr>
        <w:tc>
          <w:tcPr>
            <w:tcW w:w="8080" w:type="dxa"/>
            <w:gridSpan w:val="3"/>
            <w:vAlign w:val="center"/>
          </w:tcPr>
          <w:p w14:paraId="16AD961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bookmarkStart w:id="0" w:name="_Hlk85450279"/>
            <w:r w:rsidRPr="00DC2A7D">
              <w:rPr>
                <w:rFonts w:ascii="Arial" w:eastAsia="Arial" w:hAnsi="Arial" w:cs="Arial"/>
                <w:b/>
                <w:bCs/>
                <w:sz w:val="22"/>
              </w:rPr>
              <w:t>Tree management Plan</w:t>
            </w:r>
          </w:p>
        </w:tc>
        <w:tc>
          <w:tcPr>
            <w:tcW w:w="1423" w:type="dxa"/>
            <w:vAlign w:val="center"/>
          </w:tcPr>
          <w:p w14:paraId="1C63B392"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p>
        </w:tc>
      </w:tr>
      <w:tr w:rsidR="00DC2A7D" w:rsidRPr="00DC2A7D" w14:paraId="375C985B" w14:textId="77777777" w:rsidTr="0077518A">
        <w:trPr>
          <w:trHeight w:val="546"/>
        </w:trPr>
        <w:tc>
          <w:tcPr>
            <w:tcW w:w="5954" w:type="dxa"/>
            <w:vAlign w:val="center"/>
          </w:tcPr>
          <w:p w14:paraId="0AB24D28"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b/>
                <w:bCs/>
                <w:sz w:val="22"/>
              </w:rPr>
            </w:pPr>
            <w:r w:rsidRPr="00DC2A7D">
              <w:rPr>
                <w:rFonts w:ascii="Arial" w:eastAsia="Arial" w:hAnsi="Arial" w:cs="Arial"/>
                <w:b/>
                <w:bCs/>
                <w:sz w:val="22"/>
              </w:rPr>
              <w:t xml:space="preserve">Space Lab/Spiire </w:t>
            </w:r>
          </w:p>
        </w:tc>
        <w:tc>
          <w:tcPr>
            <w:tcW w:w="1276" w:type="dxa"/>
            <w:vAlign w:val="center"/>
          </w:tcPr>
          <w:p w14:paraId="7546A15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b/>
                <w:bCs/>
                <w:sz w:val="22"/>
              </w:rPr>
            </w:pPr>
            <w:r w:rsidRPr="00DC2A7D">
              <w:rPr>
                <w:rFonts w:ascii="Arial" w:eastAsia="Arial" w:hAnsi="Arial" w:cs="Arial"/>
                <w:b/>
                <w:bCs/>
                <w:sz w:val="22"/>
              </w:rPr>
              <w:t xml:space="preserve">Drawn by </w:t>
            </w:r>
          </w:p>
        </w:tc>
        <w:tc>
          <w:tcPr>
            <w:tcW w:w="850" w:type="dxa"/>
            <w:vAlign w:val="center"/>
          </w:tcPr>
          <w:p w14:paraId="31A86E1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b/>
                <w:bCs/>
                <w:sz w:val="22"/>
              </w:rPr>
            </w:pPr>
            <w:r w:rsidRPr="00DC2A7D">
              <w:rPr>
                <w:rFonts w:ascii="Arial" w:eastAsia="Arial" w:hAnsi="Arial" w:cs="Arial"/>
                <w:b/>
                <w:bCs/>
                <w:sz w:val="22"/>
              </w:rPr>
              <w:t>Rev</w:t>
            </w:r>
          </w:p>
        </w:tc>
        <w:tc>
          <w:tcPr>
            <w:tcW w:w="1423" w:type="dxa"/>
            <w:vAlign w:val="center"/>
          </w:tcPr>
          <w:p w14:paraId="2593EFA0"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b/>
                <w:bCs/>
                <w:sz w:val="22"/>
              </w:rPr>
            </w:pPr>
            <w:r w:rsidRPr="00DC2A7D">
              <w:rPr>
                <w:rFonts w:ascii="Arial" w:eastAsia="Arial" w:hAnsi="Arial" w:cs="Arial"/>
                <w:b/>
                <w:bCs/>
                <w:sz w:val="22"/>
              </w:rPr>
              <w:t xml:space="preserve">Date </w:t>
            </w:r>
          </w:p>
        </w:tc>
      </w:tr>
      <w:tr w:rsidR="00DC2A7D" w:rsidRPr="00DC2A7D" w14:paraId="1249C8DA" w14:textId="77777777" w:rsidTr="0077518A">
        <w:trPr>
          <w:trHeight w:val="546"/>
        </w:trPr>
        <w:tc>
          <w:tcPr>
            <w:tcW w:w="5954" w:type="dxa"/>
            <w:vAlign w:val="center"/>
          </w:tcPr>
          <w:p w14:paraId="764D9C9E"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Drawing No TMP0</w:t>
            </w:r>
          </w:p>
        </w:tc>
        <w:tc>
          <w:tcPr>
            <w:tcW w:w="1276" w:type="dxa"/>
            <w:vAlign w:val="center"/>
          </w:tcPr>
          <w:p w14:paraId="1A7E5721"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IM/AJ</w:t>
            </w:r>
          </w:p>
        </w:tc>
        <w:tc>
          <w:tcPr>
            <w:tcW w:w="850" w:type="dxa"/>
            <w:vAlign w:val="center"/>
          </w:tcPr>
          <w:p w14:paraId="7BE15F08"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1007B22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9/4/19</w:t>
            </w:r>
          </w:p>
        </w:tc>
      </w:tr>
      <w:tr w:rsidR="00DC2A7D" w:rsidRPr="00DC2A7D" w14:paraId="02974E9C" w14:textId="77777777" w:rsidTr="0077518A">
        <w:trPr>
          <w:trHeight w:val="546"/>
        </w:trPr>
        <w:tc>
          <w:tcPr>
            <w:tcW w:w="5954" w:type="dxa"/>
            <w:vAlign w:val="center"/>
          </w:tcPr>
          <w:p w14:paraId="33AB0865"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Drawing No TMP1</w:t>
            </w:r>
          </w:p>
        </w:tc>
        <w:tc>
          <w:tcPr>
            <w:tcW w:w="1276" w:type="dxa"/>
            <w:vAlign w:val="center"/>
          </w:tcPr>
          <w:p w14:paraId="436DE32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IM/AJ</w:t>
            </w:r>
          </w:p>
        </w:tc>
        <w:tc>
          <w:tcPr>
            <w:tcW w:w="850" w:type="dxa"/>
            <w:vAlign w:val="center"/>
          </w:tcPr>
          <w:p w14:paraId="69B1496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5159F19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9/4/19</w:t>
            </w:r>
          </w:p>
        </w:tc>
      </w:tr>
      <w:bookmarkEnd w:id="0"/>
      <w:tr w:rsidR="00DC2A7D" w:rsidRPr="00DC2A7D" w14:paraId="7B462182" w14:textId="77777777" w:rsidTr="0077518A">
        <w:trPr>
          <w:trHeight w:val="546"/>
        </w:trPr>
        <w:tc>
          <w:tcPr>
            <w:tcW w:w="5954" w:type="dxa"/>
            <w:vAlign w:val="center"/>
          </w:tcPr>
          <w:p w14:paraId="01AF7517"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Drawing No TMP2</w:t>
            </w:r>
          </w:p>
        </w:tc>
        <w:tc>
          <w:tcPr>
            <w:tcW w:w="1276" w:type="dxa"/>
            <w:vAlign w:val="center"/>
          </w:tcPr>
          <w:p w14:paraId="432BB299"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IM/AJ</w:t>
            </w:r>
          </w:p>
        </w:tc>
        <w:tc>
          <w:tcPr>
            <w:tcW w:w="850" w:type="dxa"/>
            <w:vAlign w:val="center"/>
          </w:tcPr>
          <w:p w14:paraId="7E6F6DB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13D2063E"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9/4/19</w:t>
            </w:r>
          </w:p>
        </w:tc>
      </w:tr>
      <w:tr w:rsidR="00DC2A7D" w:rsidRPr="00DC2A7D" w14:paraId="5C547A40" w14:textId="77777777" w:rsidTr="0077518A">
        <w:trPr>
          <w:trHeight w:val="546"/>
        </w:trPr>
        <w:tc>
          <w:tcPr>
            <w:tcW w:w="5954" w:type="dxa"/>
            <w:vAlign w:val="center"/>
          </w:tcPr>
          <w:p w14:paraId="4C805FC7"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Drawing No TMP3</w:t>
            </w:r>
          </w:p>
        </w:tc>
        <w:tc>
          <w:tcPr>
            <w:tcW w:w="1276" w:type="dxa"/>
            <w:vAlign w:val="center"/>
          </w:tcPr>
          <w:p w14:paraId="73E7305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IM/AJ</w:t>
            </w:r>
          </w:p>
        </w:tc>
        <w:tc>
          <w:tcPr>
            <w:tcW w:w="850" w:type="dxa"/>
            <w:vAlign w:val="center"/>
          </w:tcPr>
          <w:p w14:paraId="0735FAF5"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3CE946F8"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9/4/19</w:t>
            </w:r>
          </w:p>
        </w:tc>
      </w:tr>
      <w:tr w:rsidR="00DC2A7D" w:rsidRPr="00DC2A7D" w14:paraId="5EFDF5E1" w14:textId="77777777" w:rsidTr="0077518A">
        <w:trPr>
          <w:trHeight w:val="546"/>
        </w:trPr>
        <w:tc>
          <w:tcPr>
            <w:tcW w:w="5954" w:type="dxa"/>
            <w:vAlign w:val="center"/>
          </w:tcPr>
          <w:p w14:paraId="2FE2C124"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Drawing No TMP4</w:t>
            </w:r>
          </w:p>
        </w:tc>
        <w:tc>
          <w:tcPr>
            <w:tcW w:w="1276" w:type="dxa"/>
            <w:vAlign w:val="center"/>
          </w:tcPr>
          <w:p w14:paraId="29185E6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IM/AJ</w:t>
            </w:r>
          </w:p>
        </w:tc>
        <w:tc>
          <w:tcPr>
            <w:tcW w:w="850" w:type="dxa"/>
            <w:vAlign w:val="center"/>
          </w:tcPr>
          <w:p w14:paraId="26E9F3C7"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7839DDC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9/4/19</w:t>
            </w:r>
          </w:p>
        </w:tc>
      </w:tr>
      <w:tr w:rsidR="00DC2A7D" w:rsidRPr="00DC2A7D" w14:paraId="683851EA" w14:textId="77777777" w:rsidTr="0077518A">
        <w:trPr>
          <w:trHeight w:val="546"/>
        </w:trPr>
        <w:tc>
          <w:tcPr>
            <w:tcW w:w="5954" w:type="dxa"/>
            <w:vAlign w:val="center"/>
          </w:tcPr>
          <w:p w14:paraId="4FCEA9CE"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Drawing No TMP5</w:t>
            </w:r>
          </w:p>
        </w:tc>
        <w:tc>
          <w:tcPr>
            <w:tcW w:w="1276" w:type="dxa"/>
            <w:vAlign w:val="center"/>
          </w:tcPr>
          <w:p w14:paraId="46552159"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IM/AJ</w:t>
            </w:r>
          </w:p>
        </w:tc>
        <w:tc>
          <w:tcPr>
            <w:tcW w:w="850" w:type="dxa"/>
            <w:vAlign w:val="center"/>
          </w:tcPr>
          <w:p w14:paraId="4AED212F"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061ED75A"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9/4/19</w:t>
            </w:r>
          </w:p>
        </w:tc>
      </w:tr>
      <w:tr w:rsidR="00DC2A7D" w:rsidRPr="00DC2A7D" w14:paraId="688F220F" w14:textId="77777777" w:rsidTr="0077518A">
        <w:trPr>
          <w:trHeight w:val="546"/>
        </w:trPr>
        <w:tc>
          <w:tcPr>
            <w:tcW w:w="5954" w:type="dxa"/>
            <w:vAlign w:val="center"/>
          </w:tcPr>
          <w:p w14:paraId="53AB5D04" w14:textId="77777777" w:rsidR="00DC2A7D" w:rsidRPr="00DC2A7D" w:rsidRDefault="00DC2A7D" w:rsidP="00DC2A7D">
            <w:pPr>
              <w:widowControl w:val="0"/>
              <w:tabs>
                <w:tab w:val="clear" w:pos="567"/>
              </w:tabs>
              <w:autoSpaceDE w:val="0"/>
              <w:autoSpaceDN w:val="0"/>
              <w:spacing w:before="16"/>
              <w:ind w:left="474"/>
              <w:rPr>
                <w:rFonts w:ascii="Arial" w:eastAsia="Arial" w:hAnsi="Arial" w:cs="Arial"/>
                <w:sz w:val="22"/>
              </w:rPr>
            </w:pPr>
            <w:r w:rsidRPr="00DC2A7D">
              <w:rPr>
                <w:rFonts w:ascii="Arial" w:eastAsia="Arial" w:hAnsi="Arial" w:cs="Arial"/>
                <w:sz w:val="22"/>
              </w:rPr>
              <w:t>Drawing No TMP6</w:t>
            </w:r>
          </w:p>
        </w:tc>
        <w:tc>
          <w:tcPr>
            <w:tcW w:w="1276" w:type="dxa"/>
            <w:vAlign w:val="center"/>
          </w:tcPr>
          <w:p w14:paraId="701C4894"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IM/AJ</w:t>
            </w:r>
          </w:p>
        </w:tc>
        <w:tc>
          <w:tcPr>
            <w:tcW w:w="850" w:type="dxa"/>
            <w:vAlign w:val="center"/>
          </w:tcPr>
          <w:p w14:paraId="081945B6"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A</w:t>
            </w:r>
          </w:p>
        </w:tc>
        <w:tc>
          <w:tcPr>
            <w:tcW w:w="1423" w:type="dxa"/>
            <w:vAlign w:val="center"/>
          </w:tcPr>
          <w:p w14:paraId="4C9418FB" w14:textId="77777777" w:rsidR="00DC2A7D" w:rsidRPr="00DC2A7D" w:rsidRDefault="00DC2A7D" w:rsidP="00DC2A7D">
            <w:pPr>
              <w:widowControl w:val="0"/>
              <w:tabs>
                <w:tab w:val="clear" w:pos="567"/>
              </w:tabs>
              <w:autoSpaceDE w:val="0"/>
              <w:autoSpaceDN w:val="0"/>
              <w:spacing w:before="47"/>
              <w:ind w:left="112"/>
              <w:rPr>
                <w:rFonts w:ascii="Arial" w:eastAsia="Arial" w:hAnsi="Arial" w:cs="Arial"/>
                <w:sz w:val="22"/>
              </w:rPr>
            </w:pPr>
            <w:r w:rsidRPr="00DC2A7D">
              <w:rPr>
                <w:rFonts w:ascii="Arial" w:eastAsia="Arial" w:hAnsi="Arial" w:cs="Arial"/>
                <w:sz w:val="22"/>
              </w:rPr>
              <w:t>9/4/19</w:t>
            </w:r>
          </w:p>
        </w:tc>
      </w:tr>
      <w:tr w:rsidR="003155AB" w:rsidRPr="00DC2A7D" w14:paraId="7344D7DA" w14:textId="77777777" w:rsidTr="0077518A">
        <w:trPr>
          <w:trHeight w:val="546"/>
        </w:trPr>
        <w:tc>
          <w:tcPr>
            <w:tcW w:w="8080" w:type="dxa"/>
            <w:gridSpan w:val="3"/>
            <w:vAlign w:val="center"/>
          </w:tcPr>
          <w:p w14:paraId="18B05976" w14:textId="0667D7BE" w:rsidR="003155AB" w:rsidRPr="00DC2A7D" w:rsidRDefault="003155AB" w:rsidP="0077518A">
            <w:pPr>
              <w:widowControl w:val="0"/>
              <w:tabs>
                <w:tab w:val="clear" w:pos="567"/>
              </w:tabs>
              <w:autoSpaceDE w:val="0"/>
              <w:autoSpaceDN w:val="0"/>
              <w:spacing w:before="47"/>
              <w:ind w:left="112"/>
              <w:rPr>
                <w:rFonts w:ascii="Arial" w:eastAsia="Arial" w:hAnsi="Arial" w:cs="Arial"/>
                <w:sz w:val="22"/>
              </w:rPr>
            </w:pPr>
            <w:r>
              <w:rPr>
                <w:rFonts w:ascii="Arial" w:eastAsia="Arial" w:hAnsi="Arial" w:cs="Arial"/>
                <w:b/>
                <w:bCs/>
                <w:sz w:val="22"/>
              </w:rPr>
              <w:t xml:space="preserve">Revised Layout Bushfire Attack Level </w:t>
            </w:r>
          </w:p>
        </w:tc>
        <w:tc>
          <w:tcPr>
            <w:tcW w:w="1423" w:type="dxa"/>
            <w:vAlign w:val="center"/>
          </w:tcPr>
          <w:p w14:paraId="4064BA1E" w14:textId="77777777" w:rsidR="003155AB" w:rsidRPr="00DC2A7D" w:rsidRDefault="003155AB" w:rsidP="0077518A">
            <w:pPr>
              <w:widowControl w:val="0"/>
              <w:tabs>
                <w:tab w:val="clear" w:pos="567"/>
              </w:tabs>
              <w:autoSpaceDE w:val="0"/>
              <w:autoSpaceDN w:val="0"/>
              <w:spacing w:before="47"/>
              <w:ind w:left="112"/>
              <w:rPr>
                <w:rFonts w:ascii="Arial" w:eastAsia="Arial" w:hAnsi="Arial" w:cs="Arial"/>
                <w:sz w:val="22"/>
              </w:rPr>
            </w:pPr>
          </w:p>
        </w:tc>
      </w:tr>
      <w:tr w:rsidR="003155AB" w:rsidRPr="00DC2A7D" w14:paraId="7BF695B3" w14:textId="77777777" w:rsidTr="0077518A">
        <w:trPr>
          <w:trHeight w:val="546"/>
        </w:trPr>
        <w:tc>
          <w:tcPr>
            <w:tcW w:w="5954" w:type="dxa"/>
            <w:vAlign w:val="center"/>
          </w:tcPr>
          <w:p w14:paraId="3319C6EC" w14:textId="4AD1CFEF" w:rsidR="003155AB" w:rsidRPr="00DC2A7D" w:rsidRDefault="003155AB" w:rsidP="0077518A">
            <w:pPr>
              <w:widowControl w:val="0"/>
              <w:tabs>
                <w:tab w:val="clear" w:pos="567"/>
              </w:tabs>
              <w:autoSpaceDE w:val="0"/>
              <w:autoSpaceDN w:val="0"/>
              <w:spacing w:before="16"/>
              <w:ind w:left="474"/>
              <w:rPr>
                <w:rFonts w:ascii="Arial" w:eastAsia="Arial" w:hAnsi="Arial" w:cs="Arial"/>
                <w:b/>
                <w:bCs/>
                <w:sz w:val="22"/>
              </w:rPr>
            </w:pPr>
            <w:r>
              <w:rPr>
                <w:rFonts w:ascii="Arial" w:eastAsia="Arial" w:hAnsi="Arial" w:cs="Arial"/>
                <w:b/>
                <w:bCs/>
                <w:sz w:val="22"/>
              </w:rPr>
              <w:t xml:space="preserve">Ember Bushfire Consulting </w:t>
            </w:r>
            <w:r w:rsidRPr="00DC2A7D">
              <w:rPr>
                <w:rFonts w:ascii="Arial" w:eastAsia="Arial" w:hAnsi="Arial" w:cs="Arial"/>
                <w:b/>
                <w:bCs/>
                <w:sz w:val="22"/>
              </w:rPr>
              <w:t xml:space="preserve">/Spiire </w:t>
            </w:r>
          </w:p>
        </w:tc>
        <w:tc>
          <w:tcPr>
            <w:tcW w:w="1276" w:type="dxa"/>
            <w:vAlign w:val="center"/>
          </w:tcPr>
          <w:p w14:paraId="7EF127F8" w14:textId="77777777" w:rsidR="003155AB" w:rsidRPr="00DC2A7D" w:rsidRDefault="003155AB" w:rsidP="0077518A">
            <w:pPr>
              <w:widowControl w:val="0"/>
              <w:tabs>
                <w:tab w:val="clear" w:pos="567"/>
              </w:tabs>
              <w:autoSpaceDE w:val="0"/>
              <w:autoSpaceDN w:val="0"/>
              <w:spacing w:before="47"/>
              <w:ind w:left="112"/>
              <w:rPr>
                <w:rFonts w:ascii="Arial" w:eastAsia="Arial" w:hAnsi="Arial" w:cs="Arial"/>
                <w:b/>
                <w:bCs/>
                <w:sz w:val="22"/>
              </w:rPr>
            </w:pPr>
            <w:r w:rsidRPr="00DC2A7D">
              <w:rPr>
                <w:rFonts w:ascii="Arial" w:eastAsia="Arial" w:hAnsi="Arial" w:cs="Arial"/>
                <w:b/>
                <w:bCs/>
                <w:sz w:val="22"/>
              </w:rPr>
              <w:t xml:space="preserve">Drawn by </w:t>
            </w:r>
          </w:p>
        </w:tc>
        <w:tc>
          <w:tcPr>
            <w:tcW w:w="850" w:type="dxa"/>
            <w:vAlign w:val="center"/>
          </w:tcPr>
          <w:p w14:paraId="049745F1" w14:textId="77777777" w:rsidR="003155AB" w:rsidRPr="00DC2A7D" w:rsidRDefault="003155AB" w:rsidP="0077518A">
            <w:pPr>
              <w:widowControl w:val="0"/>
              <w:tabs>
                <w:tab w:val="clear" w:pos="567"/>
              </w:tabs>
              <w:autoSpaceDE w:val="0"/>
              <w:autoSpaceDN w:val="0"/>
              <w:spacing w:before="47"/>
              <w:ind w:left="112"/>
              <w:rPr>
                <w:rFonts w:ascii="Arial" w:eastAsia="Arial" w:hAnsi="Arial" w:cs="Arial"/>
                <w:b/>
                <w:bCs/>
                <w:sz w:val="22"/>
              </w:rPr>
            </w:pPr>
            <w:r w:rsidRPr="00DC2A7D">
              <w:rPr>
                <w:rFonts w:ascii="Arial" w:eastAsia="Arial" w:hAnsi="Arial" w:cs="Arial"/>
                <w:b/>
                <w:bCs/>
                <w:sz w:val="22"/>
              </w:rPr>
              <w:t>Rev</w:t>
            </w:r>
          </w:p>
        </w:tc>
        <w:tc>
          <w:tcPr>
            <w:tcW w:w="1423" w:type="dxa"/>
            <w:vAlign w:val="center"/>
          </w:tcPr>
          <w:p w14:paraId="3A62D0F2" w14:textId="77777777" w:rsidR="003155AB" w:rsidRPr="00DC2A7D" w:rsidRDefault="003155AB" w:rsidP="0077518A">
            <w:pPr>
              <w:widowControl w:val="0"/>
              <w:tabs>
                <w:tab w:val="clear" w:pos="567"/>
              </w:tabs>
              <w:autoSpaceDE w:val="0"/>
              <w:autoSpaceDN w:val="0"/>
              <w:spacing w:before="47"/>
              <w:ind w:left="112"/>
              <w:rPr>
                <w:rFonts w:ascii="Arial" w:eastAsia="Arial" w:hAnsi="Arial" w:cs="Arial"/>
                <w:b/>
                <w:bCs/>
                <w:sz w:val="22"/>
              </w:rPr>
            </w:pPr>
            <w:r w:rsidRPr="00DC2A7D">
              <w:rPr>
                <w:rFonts w:ascii="Arial" w:eastAsia="Arial" w:hAnsi="Arial" w:cs="Arial"/>
                <w:b/>
                <w:bCs/>
                <w:sz w:val="22"/>
              </w:rPr>
              <w:t xml:space="preserve">Date </w:t>
            </w:r>
          </w:p>
        </w:tc>
      </w:tr>
      <w:tr w:rsidR="003155AB" w:rsidRPr="00DC2A7D" w14:paraId="1D94F7EB" w14:textId="77777777" w:rsidTr="00574428">
        <w:trPr>
          <w:trHeight w:val="546"/>
        </w:trPr>
        <w:tc>
          <w:tcPr>
            <w:tcW w:w="5954" w:type="dxa"/>
            <w:shd w:val="clear" w:color="auto" w:fill="auto"/>
            <w:vAlign w:val="center"/>
          </w:tcPr>
          <w:p w14:paraId="3DD9E04D" w14:textId="44A7D556" w:rsidR="003155AB" w:rsidRPr="00CE0B7B" w:rsidRDefault="003155AB" w:rsidP="0077518A">
            <w:pPr>
              <w:widowControl w:val="0"/>
              <w:tabs>
                <w:tab w:val="clear" w:pos="567"/>
              </w:tabs>
              <w:autoSpaceDE w:val="0"/>
              <w:autoSpaceDN w:val="0"/>
              <w:spacing w:before="16"/>
              <w:ind w:left="474"/>
              <w:rPr>
                <w:rFonts w:ascii="Arial" w:eastAsia="Arial" w:hAnsi="Arial" w:cs="Arial"/>
                <w:sz w:val="22"/>
                <w:highlight w:val="yellow"/>
              </w:rPr>
            </w:pPr>
            <w:r w:rsidRPr="00CE0B7B">
              <w:rPr>
                <w:rFonts w:ascii="Arial" w:eastAsia="Arial" w:hAnsi="Arial" w:cs="Arial"/>
                <w:sz w:val="22"/>
                <w:highlight w:val="yellow"/>
              </w:rPr>
              <w:t>Drawing No SK580</w:t>
            </w:r>
          </w:p>
        </w:tc>
        <w:tc>
          <w:tcPr>
            <w:tcW w:w="1276" w:type="dxa"/>
            <w:shd w:val="clear" w:color="auto" w:fill="auto"/>
            <w:vAlign w:val="center"/>
          </w:tcPr>
          <w:p w14:paraId="6A7EAF94" w14:textId="4B093EB6" w:rsidR="003155AB" w:rsidRPr="00CE0B7B" w:rsidRDefault="00CE0B7B" w:rsidP="0077518A">
            <w:pPr>
              <w:widowControl w:val="0"/>
              <w:tabs>
                <w:tab w:val="clear" w:pos="567"/>
              </w:tabs>
              <w:autoSpaceDE w:val="0"/>
              <w:autoSpaceDN w:val="0"/>
              <w:spacing w:before="47"/>
              <w:ind w:left="112"/>
              <w:rPr>
                <w:rFonts w:ascii="Arial" w:eastAsia="Arial" w:hAnsi="Arial" w:cs="Arial"/>
                <w:sz w:val="22"/>
                <w:highlight w:val="yellow"/>
              </w:rPr>
            </w:pPr>
            <w:r w:rsidRPr="00CE0B7B">
              <w:rPr>
                <w:rFonts w:ascii="Arial" w:eastAsia="Arial" w:hAnsi="Arial" w:cs="Arial"/>
                <w:sz w:val="22"/>
                <w:highlight w:val="yellow"/>
              </w:rPr>
              <w:t>XXX</w:t>
            </w:r>
          </w:p>
        </w:tc>
        <w:tc>
          <w:tcPr>
            <w:tcW w:w="850" w:type="dxa"/>
            <w:shd w:val="clear" w:color="auto" w:fill="auto"/>
            <w:vAlign w:val="center"/>
          </w:tcPr>
          <w:p w14:paraId="1922B728" w14:textId="14F59289" w:rsidR="003155AB" w:rsidRPr="00CE0B7B" w:rsidRDefault="00CE0B7B" w:rsidP="0077518A">
            <w:pPr>
              <w:widowControl w:val="0"/>
              <w:tabs>
                <w:tab w:val="clear" w:pos="567"/>
              </w:tabs>
              <w:autoSpaceDE w:val="0"/>
              <w:autoSpaceDN w:val="0"/>
              <w:spacing w:before="47"/>
              <w:ind w:left="112"/>
              <w:rPr>
                <w:rFonts w:ascii="Arial" w:eastAsia="Arial" w:hAnsi="Arial" w:cs="Arial"/>
                <w:sz w:val="22"/>
                <w:highlight w:val="yellow"/>
              </w:rPr>
            </w:pPr>
            <w:r w:rsidRPr="00CE0B7B">
              <w:rPr>
                <w:rFonts w:ascii="Arial" w:eastAsia="Arial" w:hAnsi="Arial" w:cs="Arial"/>
                <w:sz w:val="22"/>
                <w:highlight w:val="yellow"/>
              </w:rPr>
              <w:t>XXX</w:t>
            </w:r>
          </w:p>
        </w:tc>
        <w:tc>
          <w:tcPr>
            <w:tcW w:w="1423" w:type="dxa"/>
            <w:shd w:val="clear" w:color="auto" w:fill="auto"/>
            <w:vAlign w:val="center"/>
          </w:tcPr>
          <w:p w14:paraId="63D92CB5" w14:textId="68D24DC5" w:rsidR="003155AB" w:rsidRPr="00574428" w:rsidRDefault="00CE0B7B" w:rsidP="0077518A">
            <w:pPr>
              <w:widowControl w:val="0"/>
              <w:tabs>
                <w:tab w:val="clear" w:pos="567"/>
              </w:tabs>
              <w:autoSpaceDE w:val="0"/>
              <w:autoSpaceDN w:val="0"/>
              <w:spacing w:before="47"/>
              <w:ind w:left="112"/>
              <w:rPr>
                <w:rFonts w:ascii="Arial" w:eastAsia="Arial" w:hAnsi="Arial" w:cs="Arial"/>
                <w:sz w:val="22"/>
              </w:rPr>
            </w:pPr>
            <w:r w:rsidRPr="00CE0B7B">
              <w:rPr>
                <w:rFonts w:ascii="Arial" w:eastAsia="Arial" w:hAnsi="Arial" w:cs="Arial"/>
                <w:sz w:val="22"/>
                <w:highlight w:val="yellow"/>
              </w:rPr>
              <w:t>XXX</w:t>
            </w:r>
          </w:p>
        </w:tc>
      </w:tr>
    </w:tbl>
    <w:p w14:paraId="411BA51C" w14:textId="77777777" w:rsidR="00DC2A7D" w:rsidRPr="00DC2A7D" w:rsidRDefault="00DC2A7D" w:rsidP="00DC2A7D">
      <w:pPr>
        <w:tabs>
          <w:tab w:val="clear" w:pos="567"/>
        </w:tabs>
        <w:spacing w:before="80" w:after="80"/>
        <w:rPr>
          <w:rFonts w:ascii="Arial" w:eastAsiaTheme="minorHAnsi" w:hAnsi="Arial" w:cs="Arial"/>
          <w:b/>
          <w:bCs/>
          <w:sz w:val="22"/>
        </w:rPr>
      </w:pPr>
    </w:p>
    <w:p w14:paraId="5C9A0733" w14:textId="77777777" w:rsidR="00DC2A7D" w:rsidRPr="00DC2A7D" w:rsidRDefault="00DC2A7D" w:rsidP="00DC2A7D">
      <w:pPr>
        <w:tabs>
          <w:tab w:val="clear" w:pos="567"/>
        </w:tabs>
        <w:spacing w:before="80" w:after="80"/>
        <w:ind w:left="-97"/>
        <w:rPr>
          <w:rFonts w:asciiTheme="minorHAnsi" w:eastAsiaTheme="minorHAnsi" w:hAnsiTheme="minorHAnsi" w:cs="Arial"/>
          <w:sz w:val="22"/>
        </w:rPr>
      </w:pPr>
    </w:p>
    <w:tbl>
      <w:tblPr>
        <w:tblStyle w:val="GridTable1Light12"/>
        <w:tblW w:w="9498" w:type="dxa"/>
        <w:tblInd w:w="-147" w:type="dxa"/>
        <w:tblLook w:val="04A0" w:firstRow="1" w:lastRow="0" w:firstColumn="1" w:lastColumn="0" w:noHBand="0" w:noVBand="1"/>
      </w:tblPr>
      <w:tblGrid>
        <w:gridCol w:w="3050"/>
        <w:gridCol w:w="1210"/>
        <w:gridCol w:w="3012"/>
        <w:gridCol w:w="2226"/>
      </w:tblGrid>
      <w:tr w:rsidR="00DC2A7D" w:rsidRPr="00DC2A7D" w14:paraId="5F16F00E" w14:textId="77777777" w:rsidTr="002D30D7">
        <w:trPr>
          <w:cnfStyle w:val="100000000000" w:firstRow="1" w:lastRow="0" w:firstColumn="0" w:lastColumn="0" w:oddVBand="0" w:evenVBand="0" w:oddHBand="0"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right w:val="single" w:sz="4" w:space="0" w:color="999999"/>
            </w:tcBorders>
            <w:tcMar>
              <w:top w:w="57" w:type="dxa"/>
              <w:bottom w:w="57" w:type="dxa"/>
            </w:tcMar>
            <w:hideMark/>
          </w:tcPr>
          <w:p w14:paraId="1C131C2D"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Document Title.</w:t>
            </w:r>
          </w:p>
        </w:tc>
        <w:tc>
          <w:tcPr>
            <w:tcW w:w="1210" w:type="dxa"/>
            <w:tcBorders>
              <w:top w:val="single" w:sz="4" w:space="0" w:color="999999"/>
              <w:left w:val="single" w:sz="4" w:space="0" w:color="999999"/>
              <w:right w:val="single" w:sz="4" w:space="0" w:color="999999"/>
            </w:tcBorders>
            <w:tcMar>
              <w:top w:w="57" w:type="dxa"/>
              <w:bottom w:w="57" w:type="dxa"/>
            </w:tcMar>
            <w:hideMark/>
          </w:tcPr>
          <w:p w14:paraId="242CAC5D" w14:textId="77777777" w:rsidR="00DC2A7D" w:rsidRPr="00DC2A7D" w:rsidRDefault="00DC2A7D" w:rsidP="00DC2A7D">
            <w:pPr>
              <w:tabs>
                <w:tab w:val="clear" w:pos="567"/>
              </w:tabs>
              <w:spacing w:before="80" w:after="80"/>
              <w:ind w:left="57" w:right="13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 xml:space="preserve">Version No. </w:t>
            </w:r>
          </w:p>
        </w:tc>
        <w:tc>
          <w:tcPr>
            <w:tcW w:w="3012" w:type="dxa"/>
            <w:tcBorders>
              <w:top w:val="single" w:sz="4" w:space="0" w:color="999999"/>
              <w:left w:val="single" w:sz="4" w:space="0" w:color="999999"/>
              <w:right w:val="single" w:sz="4" w:space="0" w:color="999999"/>
            </w:tcBorders>
            <w:tcMar>
              <w:top w:w="57" w:type="dxa"/>
              <w:bottom w:w="57" w:type="dxa"/>
            </w:tcMar>
            <w:hideMark/>
          </w:tcPr>
          <w:p w14:paraId="60DD203C" w14:textId="77777777" w:rsidR="00DC2A7D" w:rsidRPr="00DC2A7D" w:rsidRDefault="00DC2A7D" w:rsidP="00DC2A7D">
            <w:pPr>
              <w:tabs>
                <w:tab w:val="clear" w:pos="567"/>
              </w:tabs>
              <w:spacing w:before="80" w:after="80"/>
              <w:ind w:left="57" w:right="13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Prepared By.</w:t>
            </w:r>
          </w:p>
        </w:tc>
        <w:tc>
          <w:tcPr>
            <w:tcW w:w="2226" w:type="dxa"/>
            <w:tcBorders>
              <w:top w:val="single" w:sz="4" w:space="0" w:color="999999"/>
              <w:left w:val="single" w:sz="4" w:space="0" w:color="999999"/>
              <w:right w:val="single" w:sz="4" w:space="0" w:color="999999"/>
            </w:tcBorders>
            <w:tcMar>
              <w:top w:w="57" w:type="dxa"/>
              <w:bottom w:w="57" w:type="dxa"/>
            </w:tcMar>
            <w:hideMark/>
          </w:tcPr>
          <w:p w14:paraId="1E2A7D55" w14:textId="77777777" w:rsidR="00DC2A7D" w:rsidRPr="00DC2A7D" w:rsidRDefault="00DC2A7D" w:rsidP="00DC2A7D">
            <w:pPr>
              <w:tabs>
                <w:tab w:val="clear" w:pos="567"/>
              </w:tabs>
              <w:spacing w:before="80" w:after="80"/>
              <w:ind w:left="57" w:right="13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 xml:space="preserve">Date  </w:t>
            </w:r>
          </w:p>
        </w:tc>
      </w:tr>
      <w:tr w:rsidR="00DC2A7D" w:rsidRPr="00DC2A7D" w14:paraId="350532E7"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hideMark/>
          </w:tcPr>
          <w:p w14:paraId="0E04428C"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Jumping Creek Estate Civil Engineering Report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hideMark/>
          </w:tcPr>
          <w:p w14:paraId="5479B931"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3</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hideMark/>
          </w:tcPr>
          <w:p w14:paraId="5CC27FD0"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Spiire</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hideMark/>
          </w:tcPr>
          <w:p w14:paraId="2CAE47CC"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6/21</w:t>
            </w:r>
          </w:p>
        </w:tc>
      </w:tr>
      <w:tr w:rsidR="00DC2A7D" w:rsidRPr="00DC2A7D" w14:paraId="0E222B1A"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237EA0EF"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Supplementary Bushfire Assessment Report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4BF0C292"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tcPr>
          <w:p w14:paraId="6E653B65"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 xml:space="preserve">Ember Bushfire Consultants </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tcPr>
          <w:p w14:paraId="3CA48229" w14:textId="5D9F7085" w:rsidR="00DC2A7D" w:rsidRPr="00DC2A7D" w:rsidRDefault="00A169DA"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Pr>
                <w:rFonts w:ascii="Arial" w:eastAsia="Times New Roman" w:hAnsi="Arial" w:cs="Arial"/>
                <w:sz w:val="22"/>
                <w:lang w:eastAsia="en-GB"/>
              </w:rPr>
              <w:t>24</w:t>
            </w:r>
            <w:r w:rsidR="00DC2A7D" w:rsidRPr="00DC2A7D">
              <w:rPr>
                <w:rFonts w:ascii="Arial" w:eastAsia="Times New Roman" w:hAnsi="Arial" w:cs="Arial"/>
                <w:sz w:val="22"/>
                <w:lang w:eastAsia="en-GB"/>
              </w:rPr>
              <w:t>/1/21</w:t>
            </w:r>
          </w:p>
        </w:tc>
      </w:tr>
      <w:tr w:rsidR="00DC2A7D" w:rsidRPr="00DC2A7D" w14:paraId="67C8FA14"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4FDC2D81"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Biodiversity Development Assessment report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4CCA9C62"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3.1</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tcPr>
          <w:p w14:paraId="13DE325F"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Capital Ecology</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tcPr>
          <w:p w14:paraId="4E3F2706" w14:textId="48AC7E99"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2</w:t>
            </w:r>
            <w:r w:rsidR="002D30D7">
              <w:rPr>
                <w:rFonts w:ascii="Arial" w:eastAsia="Times New Roman" w:hAnsi="Arial" w:cs="Arial"/>
                <w:sz w:val="22"/>
                <w:lang w:eastAsia="en-GB"/>
              </w:rPr>
              <w:t>9</w:t>
            </w:r>
            <w:r w:rsidRPr="00DC2A7D">
              <w:rPr>
                <w:rFonts w:ascii="Arial" w:eastAsia="Times New Roman" w:hAnsi="Arial" w:cs="Arial"/>
                <w:sz w:val="22"/>
                <w:lang w:eastAsia="en-GB"/>
              </w:rPr>
              <w:t>/6/21</w:t>
            </w:r>
          </w:p>
        </w:tc>
      </w:tr>
      <w:tr w:rsidR="002D30D7" w:rsidRPr="00DC2A7D" w14:paraId="379BDB65"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3A7EF020" w14:textId="30946CD3" w:rsidR="002D30D7" w:rsidRPr="00DC2A7D" w:rsidRDefault="002D30D7" w:rsidP="00914903">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Biodiversity Development </w:t>
            </w:r>
            <w:r w:rsidRPr="00DC2A7D">
              <w:rPr>
                <w:rFonts w:ascii="Arial" w:eastAsia="Times New Roman" w:hAnsi="Arial" w:cs="Arial"/>
                <w:sz w:val="22"/>
                <w:lang w:eastAsia="en-GB"/>
              </w:rPr>
              <w:lastRenderedPageBreak/>
              <w:t xml:space="preserve">Assessment </w:t>
            </w:r>
            <w:r w:rsidR="00CA4A46">
              <w:rPr>
                <w:rFonts w:ascii="Arial" w:eastAsia="Times New Roman" w:hAnsi="Arial" w:cs="Arial"/>
                <w:sz w:val="22"/>
                <w:lang w:eastAsia="en-GB"/>
              </w:rPr>
              <w:t>R</w:t>
            </w:r>
            <w:r w:rsidRPr="00DC2A7D">
              <w:rPr>
                <w:rFonts w:ascii="Arial" w:eastAsia="Times New Roman" w:hAnsi="Arial" w:cs="Arial"/>
                <w:sz w:val="22"/>
                <w:lang w:eastAsia="en-GB"/>
              </w:rPr>
              <w:t xml:space="preserve">eport </w:t>
            </w:r>
            <w:r>
              <w:rPr>
                <w:rFonts w:ascii="Arial" w:eastAsia="Times New Roman" w:hAnsi="Arial" w:cs="Arial"/>
                <w:sz w:val="22"/>
                <w:lang w:eastAsia="en-GB"/>
              </w:rPr>
              <w:t xml:space="preserve">Addendum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32CEE14E" w14:textId="10552202" w:rsidR="002D30D7" w:rsidRPr="00DC2A7D" w:rsidRDefault="002D30D7" w:rsidP="00914903">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Pr>
                <w:rFonts w:ascii="Arial" w:eastAsia="Times New Roman" w:hAnsi="Arial" w:cs="Arial"/>
                <w:sz w:val="22"/>
                <w:lang w:eastAsia="en-GB"/>
              </w:rPr>
              <w:lastRenderedPageBreak/>
              <w:t>-</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tcPr>
          <w:p w14:paraId="45A64A79" w14:textId="77777777" w:rsidR="002D30D7" w:rsidRPr="00DC2A7D" w:rsidRDefault="002D30D7" w:rsidP="00914903">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Capital Ecology</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tcPr>
          <w:p w14:paraId="1783D555" w14:textId="45A0BF7A" w:rsidR="002D30D7" w:rsidRPr="00DC2A7D" w:rsidRDefault="002D30D7" w:rsidP="00914903">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Pr>
                <w:rFonts w:ascii="Arial" w:eastAsia="Times New Roman" w:hAnsi="Arial" w:cs="Arial"/>
                <w:sz w:val="22"/>
                <w:lang w:eastAsia="en-GB"/>
              </w:rPr>
              <w:t>26/11/21</w:t>
            </w:r>
          </w:p>
        </w:tc>
      </w:tr>
      <w:tr w:rsidR="00DC2A7D" w:rsidRPr="00DC2A7D" w14:paraId="59A5BCD4"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242EB67F"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Report of Geotechnical Assessment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2F1BE8D3"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1</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tcPr>
          <w:p w14:paraId="5CBFB374"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 xml:space="preserve">Douglas Partners </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tcPr>
          <w:p w14:paraId="415449F3"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22/3/19</w:t>
            </w:r>
          </w:p>
        </w:tc>
      </w:tr>
      <w:tr w:rsidR="00DC2A7D" w:rsidRPr="00DC2A7D" w14:paraId="0A6A5120"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4649EAC8"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Consideration of Transportation Noise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1CC0C55D"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0.3</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tcPr>
          <w:p w14:paraId="2A6037EF"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SLR</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tcPr>
          <w:p w14:paraId="484E99AD"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20/3/21</w:t>
            </w:r>
          </w:p>
        </w:tc>
      </w:tr>
      <w:tr w:rsidR="00DC2A7D" w:rsidRPr="00DC2A7D" w14:paraId="3E753D22"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2BB6F2D9"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Erosion Control Plan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248F277B"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3</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tcPr>
          <w:p w14:paraId="22EA5973"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Soil and Water</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tcPr>
          <w:p w14:paraId="13765A5C"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29/1/19</w:t>
            </w:r>
          </w:p>
        </w:tc>
      </w:tr>
      <w:tr w:rsidR="00DC2A7D" w:rsidRPr="00DC2A7D" w14:paraId="4082F03C"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32B726A8"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Report of Updated Contamination Assessment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3752C4B0"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3</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tcPr>
          <w:p w14:paraId="7D505C9D"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 xml:space="preserve">Douglas Partner </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tcPr>
          <w:p w14:paraId="0EFDFA95" w14:textId="3373FEE1" w:rsidR="00DC2A7D" w:rsidRPr="00DC2A7D" w:rsidRDefault="002D30D7"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Pr>
                <w:rFonts w:ascii="Arial" w:eastAsia="Times New Roman" w:hAnsi="Arial" w:cs="Arial"/>
                <w:sz w:val="22"/>
                <w:lang w:eastAsia="en-GB"/>
              </w:rPr>
              <w:t>10</w:t>
            </w:r>
            <w:r w:rsidR="00DC2A7D" w:rsidRPr="00DC2A7D">
              <w:rPr>
                <w:rFonts w:ascii="Arial" w:eastAsia="Times New Roman" w:hAnsi="Arial" w:cs="Arial"/>
                <w:sz w:val="22"/>
                <w:lang w:eastAsia="en-GB"/>
              </w:rPr>
              <w:t>/</w:t>
            </w:r>
            <w:r>
              <w:rPr>
                <w:rFonts w:ascii="Arial" w:eastAsia="Times New Roman" w:hAnsi="Arial" w:cs="Arial"/>
                <w:sz w:val="22"/>
                <w:lang w:eastAsia="en-GB"/>
              </w:rPr>
              <w:t>9</w:t>
            </w:r>
            <w:r w:rsidR="00DC2A7D" w:rsidRPr="00DC2A7D">
              <w:rPr>
                <w:rFonts w:ascii="Arial" w:eastAsia="Times New Roman" w:hAnsi="Arial" w:cs="Arial"/>
                <w:sz w:val="22"/>
                <w:lang w:eastAsia="en-GB"/>
              </w:rPr>
              <w:t>/20</w:t>
            </w:r>
          </w:p>
        </w:tc>
      </w:tr>
      <w:tr w:rsidR="00DC2A7D" w:rsidRPr="00DC2A7D" w14:paraId="47909523"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7A46F9EC"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Vegetation Management Plan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0FEEC18E"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5</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tcPr>
          <w:p w14:paraId="558430F0"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 xml:space="preserve">Soil and Water </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tcPr>
          <w:p w14:paraId="4B56448C"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18/1/19</w:t>
            </w:r>
          </w:p>
        </w:tc>
      </w:tr>
      <w:tr w:rsidR="00DC2A7D" w:rsidRPr="00DC2A7D" w14:paraId="11875931"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10B6373C"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Cultural Heritage Assessment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3971B245"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9.9</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tcPr>
          <w:p w14:paraId="59D0C0C1"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 xml:space="preserve">Navin Officer Heritage Consultants </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tcPr>
          <w:p w14:paraId="387F9517"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20/6/21</w:t>
            </w:r>
          </w:p>
        </w:tc>
      </w:tr>
      <w:tr w:rsidR="00DC2A7D" w:rsidRPr="00DC2A7D" w14:paraId="7340FC45" w14:textId="77777777" w:rsidTr="002D30D7">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10756B5E" w14:textId="77777777" w:rsidR="00DC2A7D" w:rsidRPr="00DC2A7D" w:rsidRDefault="00DC2A7D" w:rsidP="00DC2A7D">
            <w:pPr>
              <w:tabs>
                <w:tab w:val="clear" w:pos="567"/>
              </w:tabs>
              <w:spacing w:before="80" w:after="80"/>
              <w:ind w:left="57" w:right="130"/>
              <w:rPr>
                <w:rFonts w:ascii="Arial" w:eastAsia="Times New Roman" w:hAnsi="Arial" w:cs="Arial"/>
                <w:sz w:val="22"/>
                <w:lang w:eastAsia="en-GB"/>
              </w:rPr>
            </w:pPr>
            <w:r w:rsidRPr="00DC2A7D">
              <w:rPr>
                <w:rFonts w:ascii="Arial" w:eastAsia="Times New Roman" w:hAnsi="Arial" w:cs="Arial"/>
                <w:sz w:val="22"/>
                <w:lang w:eastAsia="en-GB"/>
              </w:rPr>
              <w:t xml:space="preserve">Statement of Environmental Effects </w:t>
            </w:r>
          </w:p>
        </w:tc>
        <w:tc>
          <w:tcPr>
            <w:tcW w:w="1210" w:type="dxa"/>
            <w:tcBorders>
              <w:top w:val="single" w:sz="4" w:space="0" w:color="999999"/>
              <w:left w:val="single" w:sz="4" w:space="0" w:color="999999"/>
              <w:bottom w:val="single" w:sz="4" w:space="0" w:color="999999"/>
              <w:right w:val="single" w:sz="4" w:space="0" w:color="999999"/>
            </w:tcBorders>
            <w:tcMar>
              <w:top w:w="57" w:type="dxa"/>
              <w:bottom w:w="57" w:type="dxa"/>
            </w:tcMar>
          </w:tcPr>
          <w:p w14:paraId="03A4C254"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B</w:t>
            </w:r>
          </w:p>
        </w:tc>
        <w:tc>
          <w:tcPr>
            <w:tcW w:w="3012" w:type="dxa"/>
            <w:tcBorders>
              <w:top w:val="single" w:sz="4" w:space="0" w:color="999999"/>
              <w:left w:val="single" w:sz="4" w:space="0" w:color="999999"/>
              <w:bottom w:val="single" w:sz="4" w:space="0" w:color="999999"/>
              <w:right w:val="single" w:sz="4" w:space="0" w:color="999999"/>
            </w:tcBorders>
            <w:tcMar>
              <w:top w:w="57" w:type="dxa"/>
              <w:bottom w:w="57" w:type="dxa"/>
            </w:tcMar>
          </w:tcPr>
          <w:p w14:paraId="62BFC770"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SpaceLab</w:t>
            </w:r>
          </w:p>
        </w:tc>
        <w:tc>
          <w:tcPr>
            <w:tcW w:w="2226" w:type="dxa"/>
            <w:tcBorders>
              <w:top w:val="single" w:sz="4" w:space="0" w:color="999999"/>
              <w:left w:val="single" w:sz="4" w:space="0" w:color="999999"/>
              <w:bottom w:val="single" w:sz="4" w:space="0" w:color="999999"/>
              <w:right w:val="single" w:sz="4" w:space="0" w:color="999999"/>
            </w:tcBorders>
            <w:tcMar>
              <w:top w:w="57" w:type="dxa"/>
              <w:bottom w:w="57" w:type="dxa"/>
            </w:tcMar>
          </w:tcPr>
          <w:p w14:paraId="7252F2FE" w14:textId="77777777" w:rsidR="00DC2A7D" w:rsidRPr="00DC2A7D" w:rsidRDefault="00DC2A7D" w:rsidP="00DC2A7D">
            <w:pPr>
              <w:tabs>
                <w:tab w:val="clear" w:pos="567"/>
              </w:tabs>
              <w:spacing w:before="80" w:after="80"/>
              <w:ind w:left="57" w:right="13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eastAsia="en-GB"/>
              </w:rPr>
            </w:pPr>
            <w:r w:rsidRPr="00DC2A7D">
              <w:rPr>
                <w:rFonts w:ascii="Arial" w:eastAsia="Times New Roman" w:hAnsi="Arial" w:cs="Arial"/>
                <w:sz w:val="22"/>
                <w:lang w:eastAsia="en-GB"/>
              </w:rPr>
              <w:t>29/6/21</w:t>
            </w:r>
          </w:p>
        </w:tc>
      </w:tr>
    </w:tbl>
    <w:p w14:paraId="1F1AE8F7" w14:textId="77777777" w:rsidR="00DC2A7D" w:rsidRPr="00DC2A7D" w:rsidRDefault="00DC2A7D" w:rsidP="00DC2A7D">
      <w:pPr>
        <w:tabs>
          <w:tab w:val="clear" w:pos="567"/>
        </w:tabs>
        <w:spacing w:before="80" w:after="80"/>
        <w:rPr>
          <w:rFonts w:ascii="Arial" w:eastAsiaTheme="minorHAnsi" w:hAnsi="Arial" w:cs="Arial"/>
          <w:b/>
          <w:bCs/>
          <w:sz w:val="22"/>
        </w:rPr>
      </w:pPr>
    </w:p>
    <w:p w14:paraId="666815FB" w14:textId="77777777" w:rsidR="00DC2A7D" w:rsidRPr="00DC2A7D" w:rsidRDefault="00DC2A7D" w:rsidP="00DC2A7D">
      <w:pPr>
        <w:tabs>
          <w:tab w:val="clear" w:pos="567"/>
        </w:tabs>
        <w:spacing w:before="80" w:after="80"/>
        <w:rPr>
          <w:rFonts w:ascii="Arial" w:eastAsiaTheme="minorHAnsi" w:hAnsi="Arial" w:cs="Arial"/>
          <w:sz w:val="22"/>
        </w:rPr>
      </w:pPr>
      <w:r w:rsidRPr="00DC2A7D">
        <w:rPr>
          <w:rFonts w:ascii="Arial" w:eastAsiaTheme="minorHAnsi" w:hAnsi="Arial" w:cs="Arial"/>
          <w:sz w:val="22"/>
        </w:rPr>
        <w:t xml:space="preserve">In the event of any inconsistency between the approved plans and the supporting documentation, the approved plans prevail. In the event of any inconsistency between the approved plans and a condition of this consent, the condition prevails. </w:t>
      </w:r>
    </w:p>
    <w:p w14:paraId="42203E9C" w14:textId="77777777" w:rsidR="00DC2A7D" w:rsidRPr="00DC2A7D" w:rsidRDefault="00DC2A7D" w:rsidP="00DC2A7D">
      <w:pPr>
        <w:tabs>
          <w:tab w:val="clear" w:pos="567"/>
        </w:tabs>
        <w:spacing w:before="80" w:after="80"/>
        <w:rPr>
          <w:rFonts w:ascii="Arial" w:eastAsiaTheme="minorHAnsi" w:hAnsi="Arial" w:cs="Arial"/>
          <w:sz w:val="22"/>
        </w:rPr>
      </w:pPr>
      <w:r w:rsidRPr="00DC2A7D">
        <w:rPr>
          <w:rFonts w:ascii="Arial" w:eastAsiaTheme="minorHAnsi" w:hAnsi="Arial" w:cs="Arial"/>
          <w:b/>
          <w:bCs/>
          <w:sz w:val="22"/>
        </w:rPr>
        <w:t>Note:</w:t>
      </w:r>
      <w:r w:rsidRPr="00DC2A7D">
        <w:rPr>
          <w:rFonts w:ascii="Arial" w:eastAsiaTheme="minorHAnsi" w:hAnsi="Arial" w:cs="Arial"/>
          <w:sz w:val="22"/>
        </w:rPr>
        <w:t xml:space="preserve"> an inconsistency occurs between an approved plan and supporting documentation or between an approved plan and a condition when it is not possible to comply with both at the relevant time.</w:t>
      </w:r>
    </w:p>
    <w:p w14:paraId="6A0ECD3F" w14:textId="368A2DAF" w:rsidR="00DC2A7D" w:rsidRDefault="00DC2A7D" w:rsidP="00DC2A7D">
      <w:pPr>
        <w:tabs>
          <w:tab w:val="clear" w:pos="567"/>
        </w:tabs>
        <w:spacing w:before="80" w:after="80"/>
        <w:rPr>
          <w:rFonts w:ascii="Arial" w:eastAsiaTheme="minorHAnsi" w:hAnsi="Arial" w:cs="Arial"/>
          <w:i/>
          <w:iCs/>
          <w:sz w:val="22"/>
        </w:rPr>
      </w:pPr>
      <w:r w:rsidRPr="00DC2A7D">
        <w:rPr>
          <w:rFonts w:ascii="Arial" w:eastAsiaTheme="minorHAnsi" w:hAnsi="Arial" w:cs="Arial"/>
          <w:i/>
          <w:iCs/>
          <w:sz w:val="22"/>
        </w:rPr>
        <w:t>Reason: To ensure all parties are aware of the approved plans and supporting documentation that applies to the development</w:t>
      </w:r>
    </w:p>
    <w:p w14:paraId="6E0759D4" w14:textId="77777777" w:rsidR="00747744" w:rsidRPr="00DC2A7D" w:rsidRDefault="00747744" w:rsidP="00DC2A7D">
      <w:pPr>
        <w:tabs>
          <w:tab w:val="clear" w:pos="567"/>
        </w:tabs>
        <w:spacing w:before="80" w:after="80"/>
        <w:rPr>
          <w:rFonts w:ascii="Arial" w:eastAsiaTheme="minorHAnsi" w:hAnsi="Arial" w:cs="Arial"/>
          <w:i/>
          <w:iCs/>
          <w:sz w:val="22"/>
        </w:rPr>
      </w:pPr>
    </w:p>
    <w:p w14:paraId="54E4DD46" w14:textId="07F371E4" w:rsidR="00DC2A7D" w:rsidRDefault="00747744" w:rsidP="00DC2A7D">
      <w:pPr>
        <w:numPr>
          <w:ilvl w:val="0"/>
          <w:numId w:val="4"/>
        </w:numPr>
        <w:tabs>
          <w:tab w:val="clear" w:pos="567"/>
        </w:tabs>
        <w:overflowPunct w:val="0"/>
        <w:autoSpaceDE w:val="0"/>
        <w:autoSpaceDN w:val="0"/>
        <w:adjustRightInd w:val="0"/>
        <w:spacing w:before="80" w:after="80"/>
        <w:ind w:hanging="720"/>
        <w:contextualSpacing/>
        <w:textAlignment w:val="baseline"/>
        <w:rPr>
          <w:rFonts w:ascii="Arial" w:eastAsia="Times New Roman" w:hAnsi="Arial" w:cs="Arial"/>
          <w:b/>
          <w:bCs/>
          <w:sz w:val="22"/>
        </w:rPr>
      </w:pPr>
      <w:r>
        <w:rPr>
          <w:rFonts w:ascii="Arial" w:eastAsia="Times New Roman" w:hAnsi="Arial" w:cs="Arial"/>
          <w:b/>
          <w:bCs/>
          <w:sz w:val="22"/>
        </w:rPr>
        <w:t xml:space="preserve">Amendments to Plans and Documentation </w:t>
      </w:r>
    </w:p>
    <w:p w14:paraId="2164E3F7" w14:textId="77777777" w:rsidR="00747744" w:rsidRPr="00DC2A7D" w:rsidRDefault="00747744" w:rsidP="00747744">
      <w:pPr>
        <w:tabs>
          <w:tab w:val="clear" w:pos="567"/>
        </w:tabs>
        <w:overflowPunct w:val="0"/>
        <w:autoSpaceDE w:val="0"/>
        <w:autoSpaceDN w:val="0"/>
        <w:adjustRightInd w:val="0"/>
        <w:spacing w:before="80" w:after="80"/>
        <w:ind w:left="720"/>
        <w:contextualSpacing/>
        <w:textAlignment w:val="baseline"/>
        <w:rPr>
          <w:rFonts w:ascii="Arial" w:eastAsia="Times New Roman" w:hAnsi="Arial" w:cs="Arial"/>
          <w:b/>
          <w:bCs/>
          <w:sz w:val="22"/>
        </w:rPr>
      </w:pPr>
    </w:p>
    <w:p w14:paraId="6B09BC24" w14:textId="364C6033" w:rsidR="00DC2A7D" w:rsidRPr="00DC2A7D" w:rsidRDefault="00DC2A7D" w:rsidP="00DC2A7D">
      <w:pPr>
        <w:tabs>
          <w:tab w:val="clear" w:pos="567"/>
        </w:tabs>
        <w:spacing w:before="80" w:after="80"/>
        <w:rPr>
          <w:rFonts w:ascii="Arial" w:eastAsiaTheme="minorHAnsi" w:hAnsi="Arial" w:cs="Arial"/>
          <w:sz w:val="22"/>
        </w:rPr>
      </w:pPr>
      <w:r w:rsidRPr="00DC2A7D">
        <w:rPr>
          <w:rFonts w:ascii="Arial" w:eastAsiaTheme="minorHAnsi" w:hAnsi="Arial" w:cs="Arial"/>
          <w:sz w:val="22"/>
        </w:rPr>
        <w:t xml:space="preserve">Before the issue of a </w:t>
      </w:r>
      <w:r>
        <w:rPr>
          <w:rFonts w:ascii="Arial" w:eastAsiaTheme="minorHAnsi" w:hAnsi="Arial" w:cs="Arial"/>
          <w:sz w:val="22"/>
        </w:rPr>
        <w:t>Subdivision Works Certificate</w:t>
      </w:r>
      <w:r w:rsidRPr="00DC2A7D">
        <w:rPr>
          <w:rFonts w:ascii="Arial" w:eastAsiaTheme="minorHAnsi" w:hAnsi="Arial" w:cs="Arial"/>
          <w:sz w:val="22"/>
        </w:rPr>
        <w:t xml:space="preserve"> </w:t>
      </w:r>
      <w:r w:rsidR="00F67F06">
        <w:rPr>
          <w:rFonts w:ascii="Arial" w:eastAsiaTheme="minorHAnsi" w:hAnsi="Arial" w:cs="Arial"/>
          <w:sz w:val="22"/>
        </w:rPr>
        <w:t xml:space="preserve">(unless otherwise specified) </w:t>
      </w:r>
      <w:r w:rsidRPr="00DC2A7D">
        <w:rPr>
          <w:rFonts w:ascii="Arial" w:eastAsiaTheme="minorHAnsi" w:hAnsi="Arial" w:cs="Arial"/>
          <w:sz w:val="22"/>
        </w:rPr>
        <w:t>the certifier must ensure the approved subdivision works certificate plans (and specifications) detail the following required amendments to the approved plans and supporting documentation stamped by Council.</w:t>
      </w:r>
    </w:p>
    <w:p w14:paraId="1B2783CD" w14:textId="77777777" w:rsidR="00570EEB" w:rsidRPr="00570EEB" w:rsidRDefault="00DC2A7D" w:rsidP="00DC2A7D">
      <w:pPr>
        <w:pStyle w:val="ListParagraph"/>
        <w:numPr>
          <w:ilvl w:val="0"/>
          <w:numId w:val="5"/>
        </w:numPr>
        <w:tabs>
          <w:tab w:val="clear" w:pos="567"/>
        </w:tabs>
        <w:spacing w:before="80" w:after="80"/>
        <w:rPr>
          <w:rFonts w:ascii="Arial" w:eastAsiaTheme="minorHAnsi" w:hAnsi="Arial" w:cs="Arial"/>
          <w:b/>
          <w:bCs/>
          <w:sz w:val="22"/>
        </w:rPr>
      </w:pPr>
      <w:r w:rsidRPr="00570EEB">
        <w:rPr>
          <w:rFonts w:ascii="Arial" w:eastAsiaTheme="minorHAnsi" w:hAnsi="Arial" w:cs="Arial"/>
          <w:b/>
          <w:bCs/>
          <w:sz w:val="22"/>
        </w:rPr>
        <w:t xml:space="preserve">Update the Jumping Creek Estate Civil Report </w:t>
      </w:r>
    </w:p>
    <w:p w14:paraId="6F8398A0" w14:textId="0E14934F" w:rsidR="00DC2A7D" w:rsidRPr="00570EEB" w:rsidRDefault="00570EEB" w:rsidP="00570EEB">
      <w:pPr>
        <w:tabs>
          <w:tab w:val="clear" w:pos="567"/>
        </w:tabs>
        <w:spacing w:before="80" w:after="80"/>
        <w:ind w:left="360"/>
        <w:rPr>
          <w:rFonts w:ascii="Arial" w:eastAsiaTheme="minorHAnsi" w:hAnsi="Arial" w:cs="Arial"/>
          <w:sz w:val="22"/>
        </w:rPr>
      </w:pPr>
      <w:r>
        <w:rPr>
          <w:rFonts w:ascii="Arial" w:eastAsiaTheme="minorHAnsi" w:hAnsi="Arial" w:cs="Arial"/>
          <w:sz w:val="22"/>
        </w:rPr>
        <w:t xml:space="preserve">Update the Civil Report </w:t>
      </w:r>
      <w:r w:rsidR="00DC2A7D" w:rsidRPr="00570EEB">
        <w:rPr>
          <w:rFonts w:ascii="Arial" w:eastAsiaTheme="minorHAnsi" w:hAnsi="Arial" w:cs="Arial"/>
          <w:sz w:val="22"/>
        </w:rPr>
        <w:t>to include the following:</w:t>
      </w:r>
    </w:p>
    <w:p w14:paraId="26833387" w14:textId="77777777" w:rsidR="00DC2A7D" w:rsidRPr="00DC2A7D" w:rsidRDefault="00DC2A7D" w:rsidP="00DC2A7D">
      <w:pPr>
        <w:tabs>
          <w:tab w:val="clear" w:pos="567"/>
        </w:tabs>
        <w:spacing w:before="80" w:after="80"/>
        <w:ind w:left="360"/>
        <w:rPr>
          <w:rFonts w:ascii="Arial" w:eastAsiaTheme="minorHAnsi" w:hAnsi="Arial" w:cs="Arial"/>
          <w:sz w:val="22"/>
        </w:rPr>
      </w:pPr>
      <w:r w:rsidRPr="00DC2A7D">
        <w:rPr>
          <w:rFonts w:ascii="Arial" w:eastAsiaTheme="minorHAnsi" w:hAnsi="Arial" w:cs="Arial"/>
          <w:sz w:val="22"/>
        </w:rPr>
        <w:t>An assessment of rainfall events between the 20% and 1% events to determine the impact of the development on riverine flooding and addressing Design Specification D5.14.4 and D5.14.5.</w:t>
      </w:r>
    </w:p>
    <w:p w14:paraId="125C9032" w14:textId="77777777" w:rsidR="00DC2A7D" w:rsidRPr="00DC2A7D" w:rsidRDefault="00DC2A7D" w:rsidP="00DC2A7D">
      <w:pPr>
        <w:tabs>
          <w:tab w:val="clear" w:pos="567"/>
        </w:tabs>
        <w:spacing w:before="80" w:after="80"/>
        <w:ind w:left="360"/>
        <w:rPr>
          <w:rFonts w:ascii="Arial" w:eastAsiaTheme="minorHAnsi" w:hAnsi="Arial" w:cs="Arial"/>
          <w:sz w:val="22"/>
        </w:rPr>
      </w:pPr>
      <w:r w:rsidRPr="00DC2A7D">
        <w:rPr>
          <w:rFonts w:ascii="Arial" w:eastAsiaTheme="minorHAnsi" w:hAnsi="Arial" w:cs="Arial"/>
          <w:sz w:val="22"/>
        </w:rPr>
        <w:t xml:space="preserve">Specify the Water Quality Objectives identified in accordance with Design Specification D7.21. </w:t>
      </w:r>
    </w:p>
    <w:p w14:paraId="041492F4" w14:textId="569A2140" w:rsidR="00DC2A7D" w:rsidRDefault="00DC2A7D" w:rsidP="00DC2A7D">
      <w:pPr>
        <w:tabs>
          <w:tab w:val="clear" w:pos="567"/>
        </w:tabs>
        <w:spacing w:before="80" w:after="80"/>
        <w:ind w:left="360"/>
        <w:rPr>
          <w:rFonts w:ascii="Arial" w:eastAsiaTheme="minorHAnsi" w:hAnsi="Arial" w:cs="Arial"/>
          <w:sz w:val="22"/>
        </w:rPr>
      </w:pPr>
      <w:r w:rsidRPr="00DC2A7D">
        <w:rPr>
          <w:rFonts w:ascii="Arial" w:eastAsiaTheme="minorHAnsi" w:hAnsi="Arial" w:cs="Arial"/>
          <w:sz w:val="22"/>
        </w:rPr>
        <w:t>The updated report shall be provided prior to the release of a Subdivision Works Certificate.</w:t>
      </w:r>
    </w:p>
    <w:p w14:paraId="71FA6924" w14:textId="7FA44D0D" w:rsidR="00DC2A7D" w:rsidRDefault="00DC2A7D" w:rsidP="00DC2A7D">
      <w:pPr>
        <w:tabs>
          <w:tab w:val="clear" w:pos="567"/>
        </w:tabs>
        <w:spacing w:before="80" w:after="80"/>
        <w:ind w:left="360"/>
        <w:rPr>
          <w:rFonts w:ascii="Arial" w:eastAsiaTheme="minorHAnsi" w:hAnsi="Arial" w:cs="Arial"/>
          <w:sz w:val="22"/>
        </w:rPr>
      </w:pPr>
    </w:p>
    <w:p w14:paraId="62C44B13" w14:textId="32D2D3A8" w:rsidR="00DC2A7D" w:rsidRDefault="00DC2A7D" w:rsidP="00DC2A7D">
      <w:pPr>
        <w:rPr>
          <w:rFonts w:ascii="Arial" w:eastAsiaTheme="minorHAnsi" w:hAnsi="Arial" w:cs="Arial"/>
          <w:i/>
          <w:iCs/>
          <w:sz w:val="22"/>
        </w:rPr>
      </w:pPr>
      <w:r w:rsidRPr="00DC2A7D">
        <w:rPr>
          <w:rFonts w:ascii="Arial" w:eastAsiaTheme="minorHAnsi" w:hAnsi="Arial" w:cs="Arial"/>
          <w:i/>
          <w:iCs/>
          <w:sz w:val="22"/>
        </w:rPr>
        <w:lastRenderedPageBreak/>
        <w:t>Reason: To require minor amendments to the approved plans and supporting documentation following assessment of the development.</w:t>
      </w:r>
    </w:p>
    <w:p w14:paraId="5D0EA327" w14:textId="1596082E" w:rsidR="00DC2A7D" w:rsidRDefault="00DC2A7D" w:rsidP="00DC2A7D">
      <w:pPr>
        <w:rPr>
          <w:rFonts w:ascii="Arial" w:eastAsiaTheme="minorHAnsi" w:hAnsi="Arial" w:cs="Arial"/>
          <w:i/>
          <w:iCs/>
          <w:sz w:val="22"/>
        </w:rPr>
      </w:pPr>
    </w:p>
    <w:p w14:paraId="083A3436" w14:textId="77777777" w:rsidR="00EA6665" w:rsidRPr="00F826B7" w:rsidRDefault="00EA6665" w:rsidP="00F826B7">
      <w:pPr>
        <w:tabs>
          <w:tab w:val="clear" w:pos="567"/>
          <w:tab w:val="left" w:pos="720"/>
        </w:tabs>
        <w:autoSpaceDE w:val="0"/>
        <w:autoSpaceDN w:val="0"/>
        <w:adjustRightInd w:val="0"/>
        <w:spacing w:after="160" w:line="252" w:lineRule="auto"/>
        <w:ind w:left="360"/>
        <w:rPr>
          <w:rFonts w:ascii="Arial" w:hAnsi="Arial" w:cs="Arial"/>
          <w:b/>
          <w:bCs/>
          <w:sz w:val="22"/>
          <w:lang w:eastAsia="en-AU"/>
        </w:rPr>
      </w:pPr>
    </w:p>
    <w:p w14:paraId="0A790BF7" w14:textId="4313DDF6" w:rsidR="00DC2A7D" w:rsidRPr="00DC2A7D" w:rsidRDefault="00DC2A7D" w:rsidP="00DC2A7D">
      <w:pPr>
        <w:pStyle w:val="ListParagraph"/>
        <w:numPr>
          <w:ilvl w:val="0"/>
          <w:numId w:val="5"/>
        </w:numPr>
        <w:tabs>
          <w:tab w:val="clear" w:pos="567"/>
          <w:tab w:val="left" w:pos="720"/>
        </w:tabs>
        <w:autoSpaceDE w:val="0"/>
        <w:autoSpaceDN w:val="0"/>
        <w:adjustRightInd w:val="0"/>
        <w:spacing w:after="160" w:line="252" w:lineRule="auto"/>
        <w:rPr>
          <w:rFonts w:ascii="Arial" w:hAnsi="Arial" w:cs="Arial"/>
          <w:b/>
          <w:bCs/>
          <w:sz w:val="22"/>
          <w:lang w:eastAsia="en-AU"/>
        </w:rPr>
      </w:pPr>
      <w:r w:rsidRPr="00DC2A7D">
        <w:rPr>
          <w:rFonts w:ascii="Arial" w:hAnsi="Arial" w:cs="Arial"/>
          <w:b/>
          <w:bCs/>
          <w:sz w:val="22"/>
          <w:lang w:eastAsia="en-AU"/>
        </w:rPr>
        <w:t>Intersections with Ellerton Drive</w:t>
      </w:r>
    </w:p>
    <w:p w14:paraId="60CCACFD" w14:textId="790D6F1C" w:rsidR="00DC2A7D" w:rsidRDefault="009815F7" w:rsidP="00570EEB">
      <w:pPr>
        <w:tabs>
          <w:tab w:val="clear" w:pos="567"/>
          <w:tab w:val="left" w:pos="720"/>
        </w:tabs>
        <w:autoSpaceDE w:val="0"/>
        <w:autoSpaceDN w:val="0"/>
        <w:adjustRightInd w:val="0"/>
        <w:spacing w:after="160" w:line="252" w:lineRule="auto"/>
        <w:ind w:left="360"/>
        <w:rPr>
          <w:rFonts w:ascii="Arial" w:hAnsi="Arial" w:cs="Arial"/>
          <w:sz w:val="22"/>
          <w:lang w:eastAsia="en-AU"/>
        </w:rPr>
      </w:pPr>
      <w:r>
        <w:rPr>
          <w:rFonts w:ascii="Arial" w:hAnsi="Arial" w:cs="Arial"/>
          <w:sz w:val="22"/>
          <w:lang w:eastAsia="en-AU"/>
        </w:rPr>
        <w:t>The</w:t>
      </w:r>
      <w:r w:rsidR="00DC2A7D">
        <w:rPr>
          <w:rFonts w:ascii="Arial" w:hAnsi="Arial" w:cs="Arial"/>
          <w:sz w:val="22"/>
          <w:lang w:eastAsia="en-AU"/>
        </w:rPr>
        <w:t xml:space="preserve"> Applicant is to amend the design of intersections with Ellerton Drive to utilise a comfortable deceleration rate of 2.5m/s</w:t>
      </w:r>
      <w:r w:rsidR="00DC2A7D">
        <w:rPr>
          <w:rFonts w:ascii="Arial" w:hAnsi="Arial" w:cs="Arial"/>
          <w:sz w:val="22"/>
          <w:vertAlign w:val="superscript"/>
          <w:lang w:eastAsia="en-AU"/>
        </w:rPr>
        <w:t>2</w:t>
      </w:r>
      <w:r w:rsidR="00DC2A7D">
        <w:rPr>
          <w:rFonts w:ascii="Arial" w:hAnsi="Arial" w:cs="Arial"/>
          <w:sz w:val="22"/>
          <w:lang w:eastAsia="en-AU"/>
        </w:rPr>
        <w:t xml:space="preserve"> or slower in accordance with Austroads Guide to Road Design Part 4A. Additionally, modelling of the storage length for the right turn lane off Ellerton Drive is to be provided to Council for concurrence.</w:t>
      </w:r>
    </w:p>
    <w:p w14:paraId="271550D6" w14:textId="77777777" w:rsidR="00DC2A7D" w:rsidRDefault="00DC2A7D" w:rsidP="00DC2A7D">
      <w:pPr>
        <w:tabs>
          <w:tab w:val="clear" w:pos="567"/>
          <w:tab w:val="left" w:pos="720"/>
        </w:tabs>
        <w:autoSpaceDE w:val="0"/>
        <w:autoSpaceDN w:val="0"/>
        <w:adjustRightInd w:val="0"/>
        <w:spacing w:after="160" w:line="252" w:lineRule="auto"/>
        <w:rPr>
          <w:rFonts w:ascii="Microsoft Sans Serif" w:hAnsi="Microsoft Sans Serif" w:cs="Microsoft Sans Serif"/>
          <w:b/>
          <w:bCs/>
          <w:caps/>
          <w:sz w:val="22"/>
          <w:u w:val="single"/>
          <w:lang w:val="en-US" w:eastAsia="en-AU"/>
        </w:rPr>
      </w:pPr>
      <w:r>
        <w:rPr>
          <w:rFonts w:ascii="Arial" w:hAnsi="Arial" w:cs="Arial"/>
          <w:i/>
          <w:iCs/>
          <w:sz w:val="20"/>
          <w:szCs w:val="20"/>
          <w:lang w:eastAsia="en-AU"/>
        </w:rPr>
        <w:t>Reason: To ensure that intersection designs comply with the relevant standards and industry best practice.</w:t>
      </w:r>
    </w:p>
    <w:p w14:paraId="17FDBDF2" w14:textId="0E17EAAE" w:rsidR="00570EEB" w:rsidRPr="00570EEB" w:rsidRDefault="00570EEB" w:rsidP="00570EEB">
      <w:pPr>
        <w:pStyle w:val="ListParagraph"/>
        <w:numPr>
          <w:ilvl w:val="0"/>
          <w:numId w:val="5"/>
        </w:numPr>
        <w:tabs>
          <w:tab w:val="clear" w:pos="567"/>
          <w:tab w:val="left" w:pos="720"/>
        </w:tabs>
        <w:autoSpaceDE w:val="0"/>
        <w:autoSpaceDN w:val="0"/>
        <w:adjustRightInd w:val="0"/>
        <w:spacing w:after="160" w:line="252" w:lineRule="auto"/>
        <w:rPr>
          <w:rFonts w:ascii="Arial" w:hAnsi="Arial" w:cs="Arial"/>
          <w:b/>
          <w:bCs/>
          <w:sz w:val="22"/>
          <w:lang w:eastAsia="en-AU"/>
        </w:rPr>
      </w:pPr>
      <w:r w:rsidRPr="00570EEB">
        <w:rPr>
          <w:rFonts w:ascii="Arial" w:hAnsi="Arial" w:cs="Arial"/>
          <w:b/>
          <w:bCs/>
          <w:sz w:val="22"/>
          <w:lang w:eastAsia="en-AU"/>
        </w:rPr>
        <w:t>Redesign of Road 001 as a Collector Road</w:t>
      </w:r>
    </w:p>
    <w:p w14:paraId="7C6C9AEB" w14:textId="77777777" w:rsidR="00570EEB" w:rsidRDefault="00570EEB" w:rsidP="00570EEB">
      <w:pPr>
        <w:tabs>
          <w:tab w:val="clear" w:pos="567"/>
          <w:tab w:val="left" w:pos="720"/>
        </w:tabs>
        <w:autoSpaceDE w:val="0"/>
        <w:autoSpaceDN w:val="0"/>
        <w:adjustRightInd w:val="0"/>
        <w:spacing w:after="160" w:line="252" w:lineRule="auto"/>
        <w:ind w:left="360"/>
        <w:rPr>
          <w:rFonts w:ascii="Arial" w:hAnsi="Arial" w:cs="Arial"/>
          <w:sz w:val="22"/>
          <w:lang w:eastAsia="en-AU"/>
        </w:rPr>
      </w:pPr>
      <w:r>
        <w:rPr>
          <w:rFonts w:ascii="Arial" w:hAnsi="Arial" w:cs="Arial"/>
          <w:sz w:val="22"/>
          <w:lang w:eastAsia="en-AU"/>
        </w:rPr>
        <w:t>Road 001, between Ellerton Drive and the intersection with Roads 012 and 013, is to be redesigned as an 11.2m wide Collector Road in accordance with the requirements QPRC’s Design Specification D1.</w:t>
      </w:r>
    </w:p>
    <w:p w14:paraId="6D801770" w14:textId="77777777" w:rsidR="00570EEB" w:rsidRDefault="00570EEB" w:rsidP="00570EEB">
      <w:pPr>
        <w:tabs>
          <w:tab w:val="clear" w:pos="567"/>
          <w:tab w:val="left" w:pos="720"/>
        </w:tabs>
        <w:autoSpaceDE w:val="0"/>
        <w:autoSpaceDN w:val="0"/>
        <w:adjustRightInd w:val="0"/>
        <w:spacing w:after="160" w:line="252" w:lineRule="auto"/>
        <w:rPr>
          <w:rFonts w:ascii="Microsoft Sans Serif" w:hAnsi="Microsoft Sans Serif" w:cs="Microsoft Sans Serif"/>
          <w:b/>
          <w:bCs/>
          <w:caps/>
          <w:sz w:val="22"/>
          <w:u w:val="single"/>
          <w:lang w:val="en-US" w:eastAsia="en-AU"/>
        </w:rPr>
      </w:pPr>
      <w:r>
        <w:rPr>
          <w:rFonts w:ascii="Arial" w:hAnsi="Arial" w:cs="Arial"/>
          <w:i/>
          <w:iCs/>
          <w:sz w:val="20"/>
          <w:szCs w:val="20"/>
          <w:lang w:eastAsia="en-AU"/>
        </w:rPr>
        <w:t>Reason: To improve passing clearances between cars, buses and other large vehicles such as garbage trucks as well as providing the required space for on-street parking on both sides of Road 001. Noting no parking has been provided for the park and open space area located in the central basin.</w:t>
      </w:r>
    </w:p>
    <w:p w14:paraId="507B8A34" w14:textId="7E56E4B6" w:rsidR="00570EEB" w:rsidRDefault="009815F7" w:rsidP="00747744">
      <w:pPr>
        <w:pStyle w:val="ListParagraph"/>
        <w:numPr>
          <w:ilvl w:val="0"/>
          <w:numId w:val="5"/>
        </w:numPr>
        <w:tabs>
          <w:tab w:val="clear" w:pos="567"/>
          <w:tab w:val="left" w:pos="720"/>
        </w:tabs>
        <w:autoSpaceDE w:val="0"/>
        <w:autoSpaceDN w:val="0"/>
        <w:adjustRightInd w:val="0"/>
        <w:spacing w:after="160" w:line="252" w:lineRule="auto"/>
        <w:rPr>
          <w:rFonts w:ascii="Arial" w:hAnsi="Arial" w:cs="Arial"/>
          <w:b/>
          <w:bCs/>
          <w:sz w:val="22"/>
          <w:lang w:eastAsia="en-AU"/>
        </w:rPr>
      </w:pPr>
      <w:r>
        <w:rPr>
          <w:rFonts w:ascii="Arial" w:hAnsi="Arial" w:cs="Arial"/>
          <w:b/>
          <w:bCs/>
          <w:sz w:val="22"/>
          <w:lang w:eastAsia="en-AU"/>
        </w:rPr>
        <w:t xml:space="preserve">Amendment to </w:t>
      </w:r>
      <w:r w:rsidR="00B36B93">
        <w:rPr>
          <w:rFonts w:ascii="Arial" w:hAnsi="Arial" w:cs="Arial"/>
          <w:b/>
          <w:bCs/>
          <w:sz w:val="22"/>
          <w:lang w:eastAsia="en-AU"/>
        </w:rPr>
        <w:t>Lot Sizes</w:t>
      </w:r>
    </w:p>
    <w:p w14:paraId="07B8CDB0" w14:textId="2C83B16A" w:rsidR="009815F7" w:rsidRDefault="009815F7" w:rsidP="009815F7">
      <w:pPr>
        <w:tabs>
          <w:tab w:val="clear" w:pos="567"/>
          <w:tab w:val="left" w:pos="0"/>
        </w:tabs>
        <w:autoSpaceDE w:val="0"/>
        <w:autoSpaceDN w:val="0"/>
        <w:adjustRightInd w:val="0"/>
        <w:spacing w:after="160" w:line="252" w:lineRule="auto"/>
        <w:ind w:left="360"/>
        <w:rPr>
          <w:rFonts w:ascii="Arial" w:hAnsi="Arial" w:cs="Arial"/>
          <w:sz w:val="22"/>
        </w:rPr>
      </w:pPr>
      <w:r w:rsidRPr="00551042">
        <w:rPr>
          <w:rFonts w:ascii="Arial" w:hAnsi="Arial" w:cs="Arial"/>
          <w:sz w:val="22"/>
        </w:rPr>
        <w:t>Update</w:t>
      </w:r>
      <w:r w:rsidR="00551042" w:rsidRPr="00551042">
        <w:rPr>
          <w:rFonts w:ascii="Arial" w:hAnsi="Arial" w:cs="Arial"/>
          <w:sz w:val="22"/>
        </w:rPr>
        <w:t xml:space="preserve"> plan</w:t>
      </w:r>
      <w:r w:rsidRPr="00551042">
        <w:rPr>
          <w:rFonts w:ascii="Arial" w:hAnsi="Arial" w:cs="Arial"/>
          <w:sz w:val="22"/>
        </w:rPr>
        <w:t xml:space="preserve"> </w:t>
      </w:r>
      <w:r w:rsidR="00551042" w:rsidRPr="00DC2A7D">
        <w:rPr>
          <w:rFonts w:ascii="Arial" w:eastAsia="Arial" w:hAnsi="Arial" w:cs="Arial"/>
          <w:sz w:val="22"/>
        </w:rPr>
        <w:t>CA020 General Arrangement Plan</w:t>
      </w:r>
      <w:r w:rsidR="00551042">
        <w:rPr>
          <w:rFonts w:ascii="Arial" w:eastAsia="Arial" w:hAnsi="Arial" w:cs="Arial"/>
          <w:sz w:val="22"/>
        </w:rPr>
        <w:t xml:space="preserve"> to </w:t>
      </w:r>
      <w:r w:rsidR="00225EC6">
        <w:rPr>
          <w:rFonts w:ascii="Arial" w:eastAsia="Arial" w:hAnsi="Arial" w:cs="Arial"/>
          <w:sz w:val="22"/>
        </w:rPr>
        <w:t xml:space="preserve">satisfy a minimum lot size </w:t>
      </w:r>
      <w:r w:rsidR="00DB0A44">
        <w:rPr>
          <w:rFonts w:ascii="Arial" w:eastAsia="Arial" w:hAnsi="Arial" w:cs="Arial"/>
          <w:sz w:val="22"/>
        </w:rPr>
        <w:t xml:space="preserve">of 800 sqm for proposed Lot </w:t>
      </w:r>
      <w:r w:rsidR="001F5928">
        <w:rPr>
          <w:rFonts w:ascii="Arial" w:eastAsia="Arial" w:hAnsi="Arial" w:cs="Arial"/>
          <w:sz w:val="22"/>
        </w:rPr>
        <w:t>306</w:t>
      </w:r>
      <w:r w:rsidR="000D40EC">
        <w:rPr>
          <w:rFonts w:ascii="Arial" w:eastAsia="Arial" w:hAnsi="Arial" w:cs="Arial"/>
          <w:sz w:val="22"/>
        </w:rPr>
        <w:t xml:space="preserve"> and Lots 120 and 121.</w:t>
      </w:r>
    </w:p>
    <w:p w14:paraId="7BFD446D" w14:textId="06DFF069" w:rsidR="000C6C6E" w:rsidRDefault="009815F7" w:rsidP="000C6C6E">
      <w:pPr>
        <w:tabs>
          <w:tab w:val="clear" w:pos="567"/>
          <w:tab w:val="left" w:pos="720"/>
        </w:tabs>
        <w:autoSpaceDE w:val="0"/>
        <w:autoSpaceDN w:val="0"/>
        <w:adjustRightInd w:val="0"/>
        <w:rPr>
          <w:rFonts w:ascii="Arial" w:hAnsi="Arial" w:cs="Arial"/>
          <w:i/>
          <w:iCs/>
          <w:spacing w:val="-3"/>
          <w:sz w:val="20"/>
          <w:szCs w:val="20"/>
          <w:lang w:eastAsia="en-AU"/>
        </w:rPr>
      </w:pPr>
      <w:r>
        <w:rPr>
          <w:rFonts w:ascii="Arial" w:hAnsi="Arial" w:cs="Arial"/>
          <w:i/>
          <w:iCs/>
          <w:sz w:val="20"/>
          <w:szCs w:val="20"/>
          <w:lang w:eastAsia="en-AU"/>
        </w:rPr>
        <w:t xml:space="preserve">Reason: To </w:t>
      </w:r>
      <w:r w:rsidR="000C6C6E">
        <w:rPr>
          <w:rFonts w:ascii="Arial" w:hAnsi="Arial" w:cs="Arial"/>
          <w:i/>
          <w:iCs/>
          <w:spacing w:val="-3"/>
          <w:sz w:val="20"/>
          <w:szCs w:val="20"/>
          <w:lang w:eastAsia="en-AU"/>
        </w:rPr>
        <w:t xml:space="preserve">satisfy the </w:t>
      </w:r>
      <w:r w:rsidR="000D40EC">
        <w:rPr>
          <w:rFonts w:ascii="Arial" w:hAnsi="Arial" w:cs="Arial"/>
          <w:i/>
          <w:iCs/>
          <w:spacing w:val="-3"/>
          <w:sz w:val="20"/>
          <w:szCs w:val="20"/>
          <w:lang w:eastAsia="en-AU"/>
        </w:rPr>
        <w:t>Minimum Lot Size in the QLEP.</w:t>
      </w:r>
    </w:p>
    <w:p w14:paraId="54AB4556" w14:textId="3E36FC9D" w:rsidR="009815F7" w:rsidRDefault="009815F7" w:rsidP="000C6C6E">
      <w:pPr>
        <w:tabs>
          <w:tab w:val="clear" w:pos="567"/>
          <w:tab w:val="left" w:pos="0"/>
        </w:tabs>
        <w:autoSpaceDE w:val="0"/>
        <w:autoSpaceDN w:val="0"/>
        <w:adjustRightInd w:val="0"/>
        <w:spacing w:after="160" w:line="252" w:lineRule="auto"/>
        <w:rPr>
          <w:rFonts w:ascii="Arial" w:hAnsi="Arial" w:cs="Arial"/>
          <w:b/>
          <w:bCs/>
          <w:sz w:val="22"/>
          <w:lang w:eastAsia="en-AU"/>
        </w:rPr>
      </w:pPr>
    </w:p>
    <w:p w14:paraId="6234A07D" w14:textId="77777777" w:rsidR="00570EEB" w:rsidRDefault="00570EEB" w:rsidP="00DC2A7D">
      <w:pPr>
        <w:tabs>
          <w:tab w:val="clear" w:pos="567"/>
          <w:tab w:val="left" w:pos="720"/>
        </w:tabs>
        <w:autoSpaceDE w:val="0"/>
        <w:autoSpaceDN w:val="0"/>
        <w:adjustRightInd w:val="0"/>
        <w:rPr>
          <w:rFonts w:ascii="Arial" w:hAnsi="Arial" w:cs="Arial"/>
          <w:sz w:val="22"/>
          <w:lang w:eastAsia="en-AU"/>
        </w:rPr>
      </w:pPr>
    </w:p>
    <w:p w14:paraId="3C8AA9B2" w14:textId="2170D075" w:rsidR="00DC2A7D" w:rsidRPr="00AB4505" w:rsidRDefault="00DC2A7D" w:rsidP="00747744">
      <w:pPr>
        <w:pStyle w:val="ListParagraph"/>
        <w:numPr>
          <w:ilvl w:val="0"/>
          <w:numId w:val="5"/>
        </w:numPr>
        <w:tabs>
          <w:tab w:val="clear" w:pos="567"/>
          <w:tab w:val="left" w:pos="720"/>
        </w:tabs>
        <w:autoSpaceDE w:val="0"/>
        <w:autoSpaceDN w:val="0"/>
        <w:adjustRightInd w:val="0"/>
        <w:spacing w:after="160" w:line="252" w:lineRule="auto"/>
        <w:rPr>
          <w:rFonts w:ascii="Arial" w:hAnsi="Arial" w:cs="Arial"/>
          <w:b/>
          <w:bCs/>
          <w:sz w:val="22"/>
          <w:lang w:eastAsia="en-AU"/>
        </w:rPr>
      </w:pPr>
      <w:r w:rsidRPr="00AB4505">
        <w:rPr>
          <w:rFonts w:ascii="Arial" w:hAnsi="Arial" w:cs="Arial"/>
          <w:b/>
          <w:bCs/>
          <w:sz w:val="22"/>
          <w:lang w:eastAsia="en-AU"/>
        </w:rPr>
        <w:t>Additional Footpath on Road 001</w:t>
      </w:r>
    </w:p>
    <w:p w14:paraId="2E9CE8A8" w14:textId="77777777" w:rsidR="00DC2A7D" w:rsidRPr="00AB4505" w:rsidRDefault="00DC2A7D" w:rsidP="00747744">
      <w:pPr>
        <w:tabs>
          <w:tab w:val="clear" w:pos="567"/>
          <w:tab w:val="left" w:pos="720"/>
        </w:tabs>
        <w:autoSpaceDE w:val="0"/>
        <w:autoSpaceDN w:val="0"/>
        <w:adjustRightInd w:val="0"/>
        <w:spacing w:after="160" w:line="252" w:lineRule="auto"/>
        <w:ind w:left="360"/>
        <w:rPr>
          <w:rFonts w:ascii="Arial" w:hAnsi="Arial" w:cs="Arial"/>
          <w:sz w:val="22"/>
          <w:lang w:eastAsia="en-AU"/>
        </w:rPr>
      </w:pPr>
      <w:r w:rsidRPr="00AB4505">
        <w:rPr>
          <w:rFonts w:ascii="Arial" w:hAnsi="Arial" w:cs="Arial"/>
          <w:sz w:val="22"/>
          <w:lang w:eastAsia="en-AU"/>
        </w:rPr>
        <w:t>An additional footpath must be included on the open space side of Road 001 between proposed bus stops.</w:t>
      </w:r>
    </w:p>
    <w:p w14:paraId="54964A73" w14:textId="14D3E62E" w:rsidR="00DC2A7D" w:rsidRDefault="00DC2A7D" w:rsidP="00DC2A7D">
      <w:pPr>
        <w:tabs>
          <w:tab w:val="clear" w:pos="567"/>
          <w:tab w:val="left" w:pos="720"/>
        </w:tabs>
        <w:autoSpaceDE w:val="0"/>
        <w:autoSpaceDN w:val="0"/>
        <w:adjustRightInd w:val="0"/>
        <w:spacing w:after="160" w:line="252" w:lineRule="auto"/>
        <w:rPr>
          <w:rFonts w:ascii="Arial" w:hAnsi="Arial" w:cs="Arial"/>
          <w:i/>
          <w:iCs/>
          <w:sz w:val="20"/>
          <w:szCs w:val="20"/>
          <w:lang w:eastAsia="en-AU"/>
        </w:rPr>
      </w:pPr>
      <w:r w:rsidRPr="00AB4505">
        <w:rPr>
          <w:rFonts w:ascii="Arial" w:hAnsi="Arial" w:cs="Arial"/>
          <w:i/>
          <w:iCs/>
          <w:sz w:val="20"/>
          <w:szCs w:val="20"/>
          <w:lang w:eastAsia="en-AU"/>
        </w:rPr>
        <w:t>Reason: To ensure safe and adequate pedestrian connectivity between public transport infrastructure.</w:t>
      </w:r>
    </w:p>
    <w:p w14:paraId="42DB03FA" w14:textId="3968FA18" w:rsidR="00517B4D" w:rsidRPr="00517B4D" w:rsidRDefault="00517B4D" w:rsidP="00517B4D">
      <w:pPr>
        <w:pStyle w:val="ListParagraph"/>
        <w:numPr>
          <w:ilvl w:val="0"/>
          <w:numId w:val="5"/>
        </w:numPr>
        <w:tabs>
          <w:tab w:val="clear" w:pos="567"/>
          <w:tab w:val="left" w:pos="720"/>
        </w:tabs>
        <w:autoSpaceDE w:val="0"/>
        <w:autoSpaceDN w:val="0"/>
        <w:adjustRightInd w:val="0"/>
        <w:spacing w:after="160" w:line="252" w:lineRule="auto"/>
        <w:rPr>
          <w:rFonts w:ascii="Arial" w:hAnsi="Arial" w:cs="Arial"/>
          <w:b/>
          <w:bCs/>
          <w:sz w:val="22"/>
          <w:lang w:eastAsia="en-AU"/>
        </w:rPr>
      </w:pPr>
      <w:r w:rsidRPr="00517B4D">
        <w:rPr>
          <w:rFonts w:ascii="Arial" w:hAnsi="Arial" w:cs="Arial"/>
          <w:b/>
          <w:bCs/>
          <w:sz w:val="22"/>
          <w:lang w:eastAsia="en-AU"/>
        </w:rPr>
        <w:t>Tree retention</w:t>
      </w:r>
    </w:p>
    <w:p w14:paraId="67345467" w14:textId="04A22B92" w:rsidR="00517B4D" w:rsidRDefault="00517B4D" w:rsidP="00517B4D">
      <w:pPr>
        <w:tabs>
          <w:tab w:val="clear" w:pos="567"/>
          <w:tab w:val="left" w:pos="720"/>
        </w:tabs>
        <w:autoSpaceDE w:val="0"/>
        <w:autoSpaceDN w:val="0"/>
        <w:adjustRightInd w:val="0"/>
        <w:spacing w:after="160" w:line="252" w:lineRule="auto"/>
        <w:ind w:left="360"/>
        <w:rPr>
          <w:rFonts w:ascii="Arial" w:hAnsi="Arial" w:cs="Arial"/>
          <w:sz w:val="22"/>
          <w:lang w:eastAsia="en-AU"/>
        </w:rPr>
      </w:pPr>
      <w:r>
        <w:rPr>
          <w:rFonts w:ascii="Arial" w:hAnsi="Arial" w:cs="Arial"/>
          <w:sz w:val="22"/>
          <w:lang w:eastAsia="en-AU"/>
        </w:rPr>
        <w:t>The tree identified in the Tree Management Plan as No.36 on Drawing No TMP3 shall be retained and the Tree Management Plan updated to reflect this amendment.</w:t>
      </w:r>
    </w:p>
    <w:p w14:paraId="5D96D14D" w14:textId="77777777" w:rsidR="00517B4D" w:rsidRDefault="00517B4D" w:rsidP="00517B4D">
      <w:pPr>
        <w:tabs>
          <w:tab w:val="clear" w:pos="567"/>
          <w:tab w:val="left" w:pos="720"/>
        </w:tabs>
        <w:autoSpaceDE w:val="0"/>
        <w:autoSpaceDN w:val="0"/>
        <w:adjustRightInd w:val="0"/>
        <w:spacing w:after="160" w:line="252" w:lineRule="auto"/>
        <w:rPr>
          <w:rFonts w:ascii="Arial" w:hAnsi="Arial" w:cs="Arial"/>
          <w:i/>
          <w:iCs/>
          <w:sz w:val="20"/>
          <w:szCs w:val="20"/>
          <w:lang w:eastAsia="en-AU"/>
        </w:rPr>
      </w:pPr>
      <w:r w:rsidRPr="00517B4D">
        <w:rPr>
          <w:rFonts w:ascii="Arial" w:hAnsi="Arial" w:cs="Arial"/>
          <w:i/>
          <w:iCs/>
          <w:sz w:val="20"/>
          <w:szCs w:val="20"/>
          <w:lang w:eastAsia="en-AU"/>
        </w:rPr>
        <w:t xml:space="preserve">Reason: To retain trees of High Value when it is reasonably practical to do so. </w:t>
      </w:r>
    </w:p>
    <w:p w14:paraId="1E118C2B" w14:textId="4C4D216C" w:rsidR="00876D17" w:rsidRPr="00AA4104" w:rsidRDefault="00806D1B" w:rsidP="00AA4104">
      <w:pPr>
        <w:pStyle w:val="ListParagraph"/>
        <w:numPr>
          <w:ilvl w:val="0"/>
          <w:numId w:val="5"/>
        </w:numPr>
        <w:tabs>
          <w:tab w:val="clear" w:pos="567"/>
          <w:tab w:val="left" w:pos="720"/>
        </w:tabs>
        <w:autoSpaceDE w:val="0"/>
        <w:autoSpaceDN w:val="0"/>
        <w:adjustRightInd w:val="0"/>
        <w:spacing w:after="160" w:line="252" w:lineRule="auto"/>
        <w:rPr>
          <w:rFonts w:ascii="Arial" w:hAnsi="Arial" w:cs="Arial"/>
          <w:b/>
          <w:bCs/>
          <w:sz w:val="22"/>
          <w:lang w:eastAsia="en-AU"/>
        </w:rPr>
      </w:pPr>
      <w:r>
        <w:rPr>
          <w:rFonts w:ascii="Arial" w:hAnsi="Arial" w:cs="Arial"/>
          <w:b/>
          <w:bCs/>
          <w:sz w:val="22"/>
          <w:lang w:eastAsia="en-AU"/>
        </w:rPr>
        <w:t xml:space="preserve">Large Lots </w:t>
      </w:r>
    </w:p>
    <w:p w14:paraId="1F37449F" w14:textId="55CA4846" w:rsidR="00806D1B" w:rsidRDefault="00661ACD" w:rsidP="006731F1">
      <w:pPr>
        <w:tabs>
          <w:tab w:val="clear" w:pos="567"/>
          <w:tab w:val="left" w:pos="720"/>
        </w:tabs>
        <w:autoSpaceDE w:val="0"/>
        <w:autoSpaceDN w:val="0"/>
        <w:adjustRightInd w:val="0"/>
        <w:spacing w:after="160" w:line="252" w:lineRule="auto"/>
        <w:ind w:left="360"/>
        <w:rPr>
          <w:rFonts w:ascii="Arial" w:hAnsi="Arial" w:cs="Arial"/>
          <w:sz w:val="22"/>
          <w:lang w:eastAsia="en-AU"/>
        </w:rPr>
      </w:pPr>
      <w:r>
        <w:rPr>
          <w:rFonts w:ascii="Arial" w:hAnsi="Arial" w:cs="Arial"/>
          <w:sz w:val="22"/>
          <w:lang w:eastAsia="en-AU"/>
        </w:rPr>
        <w:t>P</w:t>
      </w:r>
      <w:r w:rsidR="00DA1E5E">
        <w:rPr>
          <w:rFonts w:ascii="Arial" w:hAnsi="Arial" w:cs="Arial"/>
          <w:sz w:val="22"/>
          <w:lang w:eastAsia="en-AU"/>
        </w:rPr>
        <w:t xml:space="preserve">roposed </w:t>
      </w:r>
      <w:r w:rsidR="00F21821">
        <w:rPr>
          <w:rFonts w:ascii="Arial" w:hAnsi="Arial" w:cs="Arial"/>
          <w:sz w:val="22"/>
          <w:lang w:eastAsia="en-AU"/>
        </w:rPr>
        <w:t>L</w:t>
      </w:r>
      <w:r w:rsidR="00DA1E5E">
        <w:rPr>
          <w:rFonts w:ascii="Arial" w:hAnsi="Arial" w:cs="Arial"/>
          <w:sz w:val="22"/>
          <w:lang w:eastAsia="en-AU"/>
        </w:rPr>
        <w:t>ots 340, 341, 342, 343</w:t>
      </w:r>
      <w:r w:rsidR="00F21821">
        <w:rPr>
          <w:rFonts w:ascii="Arial" w:hAnsi="Arial" w:cs="Arial"/>
          <w:sz w:val="22"/>
          <w:lang w:eastAsia="en-AU"/>
        </w:rPr>
        <w:t>, 462 and 461</w:t>
      </w:r>
      <w:r w:rsidR="00F73E1C">
        <w:rPr>
          <w:rFonts w:ascii="Arial" w:hAnsi="Arial" w:cs="Arial"/>
          <w:sz w:val="22"/>
          <w:lang w:eastAsia="en-AU"/>
        </w:rPr>
        <w:t xml:space="preserve"> </w:t>
      </w:r>
      <w:r w:rsidR="0012568B">
        <w:rPr>
          <w:rFonts w:ascii="Arial" w:hAnsi="Arial" w:cs="Arial"/>
          <w:sz w:val="22"/>
          <w:lang w:eastAsia="en-AU"/>
        </w:rPr>
        <w:t xml:space="preserve">are not approved under this consent and </w:t>
      </w:r>
      <w:r>
        <w:rPr>
          <w:rFonts w:ascii="Arial" w:hAnsi="Arial" w:cs="Arial"/>
          <w:sz w:val="22"/>
          <w:lang w:eastAsia="en-AU"/>
        </w:rPr>
        <w:t xml:space="preserve">shall be </w:t>
      </w:r>
      <w:r w:rsidR="00B50D82">
        <w:rPr>
          <w:rFonts w:ascii="Arial" w:hAnsi="Arial" w:cs="Arial"/>
          <w:sz w:val="22"/>
          <w:lang w:eastAsia="en-AU"/>
        </w:rPr>
        <w:t>consolidated</w:t>
      </w:r>
      <w:r w:rsidR="00CB2E61">
        <w:rPr>
          <w:rFonts w:ascii="Arial" w:hAnsi="Arial" w:cs="Arial"/>
          <w:sz w:val="22"/>
          <w:lang w:eastAsia="en-AU"/>
        </w:rPr>
        <w:t xml:space="preserve"> into a single residual lot</w:t>
      </w:r>
      <w:r>
        <w:rPr>
          <w:rFonts w:ascii="Arial" w:hAnsi="Arial" w:cs="Arial"/>
          <w:sz w:val="22"/>
          <w:lang w:eastAsia="en-AU"/>
        </w:rPr>
        <w:t xml:space="preserve"> </w:t>
      </w:r>
      <w:r w:rsidR="0012568B">
        <w:rPr>
          <w:rFonts w:ascii="Arial" w:hAnsi="Arial" w:cs="Arial"/>
          <w:sz w:val="22"/>
          <w:lang w:eastAsia="en-AU"/>
        </w:rPr>
        <w:t>prior to the release of the Subdivision Certificate</w:t>
      </w:r>
      <w:r w:rsidR="0029201D">
        <w:rPr>
          <w:rFonts w:ascii="Arial" w:hAnsi="Arial" w:cs="Arial"/>
          <w:sz w:val="22"/>
          <w:lang w:eastAsia="en-AU"/>
        </w:rPr>
        <w:t xml:space="preserve">. </w:t>
      </w:r>
    </w:p>
    <w:p w14:paraId="7AE21E86" w14:textId="77777777" w:rsidR="006A7A7A" w:rsidRPr="001133FB" w:rsidRDefault="006A7A7A" w:rsidP="006A7A7A">
      <w:pPr>
        <w:pStyle w:val="ListParagraph"/>
        <w:widowControl w:val="0"/>
        <w:numPr>
          <w:ilvl w:val="0"/>
          <w:numId w:val="4"/>
        </w:numPr>
        <w:tabs>
          <w:tab w:val="clear" w:pos="567"/>
          <w:tab w:val="left" w:pos="720"/>
        </w:tabs>
        <w:autoSpaceDE w:val="0"/>
        <w:autoSpaceDN w:val="0"/>
        <w:adjustRightInd w:val="0"/>
        <w:spacing w:after="160"/>
        <w:ind w:hanging="720"/>
        <w:jc w:val="both"/>
        <w:rPr>
          <w:rFonts w:ascii="Arial" w:hAnsi="Arial" w:cs="Arial"/>
          <w:b/>
          <w:bCs/>
          <w:color w:val="000000"/>
          <w:sz w:val="22"/>
          <w:lang w:eastAsia="en-AU"/>
        </w:rPr>
      </w:pPr>
      <w:r w:rsidRPr="001133FB">
        <w:rPr>
          <w:rFonts w:ascii="Arial" w:hAnsi="Arial" w:cs="Arial"/>
          <w:b/>
          <w:bCs/>
          <w:color w:val="000000"/>
          <w:sz w:val="22"/>
          <w:lang w:eastAsia="en-AU"/>
        </w:rPr>
        <w:t xml:space="preserve">Subdivision Works Certificate </w:t>
      </w:r>
    </w:p>
    <w:p w14:paraId="4FB9E826" w14:textId="77777777" w:rsidR="006A7A7A" w:rsidRPr="001133FB" w:rsidRDefault="006A7A7A" w:rsidP="006A7A7A">
      <w:pPr>
        <w:widowControl w:val="0"/>
        <w:tabs>
          <w:tab w:val="clear" w:pos="567"/>
          <w:tab w:val="left" w:pos="720"/>
        </w:tabs>
        <w:autoSpaceDE w:val="0"/>
        <w:autoSpaceDN w:val="0"/>
        <w:adjustRightInd w:val="0"/>
        <w:spacing w:after="120"/>
        <w:jc w:val="both"/>
        <w:rPr>
          <w:rFonts w:ascii="Arial" w:hAnsi="Arial" w:cs="Arial"/>
          <w:color w:val="000000"/>
          <w:sz w:val="22"/>
          <w:lang w:eastAsia="en-AU"/>
        </w:rPr>
      </w:pPr>
      <w:r w:rsidRPr="001133FB">
        <w:rPr>
          <w:rFonts w:ascii="Arial" w:hAnsi="Arial" w:cs="Arial"/>
          <w:color w:val="000000"/>
          <w:sz w:val="22"/>
          <w:lang w:eastAsia="en-AU"/>
        </w:rPr>
        <w:t xml:space="preserve">The Subdivision Works Certificate or Section 68 Development Works Application and accompanying engineering design plans and Certification Report must be submitted to Council prior to the commencement of any works for a subdivision stage. </w:t>
      </w:r>
    </w:p>
    <w:p w14:paraId="2A0BE22E" w14:textId="23B6C654" w:rsidR="006A7A7A" w:rsidRPr="001133FB" w:rsidRDefault="006A7A7A" w:rsidP="006A7A7A">
      <w:pPr>
        <w:widowControl w:val="0"/>
        <w:tabs>
          <w:tab w:val="clear" w:pos="567"/>
          <w:tab w:val="left" w:pos="720"/>
        </w:tabs>
        <w:autoSpaceDE w:val="0"/>
        <w:autoSpaceDN w:val="0"/>
        <w:adjustRightInd w:val="0"/>
        <w:jc w:val="both"/>
        <w:rPr>
          <w:rFonts w:ascii="Arial" w:hAnsi="Arial" w:cs="Arial"/>
          <w:color w:val="000000"/>
          <w:sz w:val="22"/>
          <w:lang w:eastAsia="en-AU"/>
        </w:rPr>
      </w:pPr>
      <w:r w:rsidRPr="001133FB">
        <w:rPr>
          <w:rFonts w:ascii="Arial" w:hAnsi="Arial" w:cs="Arial"/>
          <w:color w:val="000000"/>
          <w:sz w:val="22"/>
          <w:lang w:eastAsia="en-AU"/>
        </w:rPr>
        <w:lastRenderedPageBreak/>
        <w:t xml:space="preserve">The engineering plans must comply with the requirements of Council's Design and Construction Specifications </w:t>
      </w:r>
      <w:r w:rsidR="0074434C">
        <w:rPr>
          <w:rFonts w:ascii="Arial" w:hAnsi="Arial" w:cs="Arial"/>
          <w:color w:val="000000"/>
          <w:sz w:val="22"/>
          <w:lang w:eastAsia="en-AU"/>
        </w:rPr>
        <w:t xml:space="preserve">current at the time of approval </w:t>
      </w:r>
      <w:r w:rsidRPr="001133FB">
        <w:rPr>
          <w:rFonts w:ascii="Arial" w:hAnsi="Arial" w:cs="Arial"/>
          <w:color w:val="000000"/>
          <w:sz w:val="22"/>
          <w:lang w:eastAsia="en-AU"/>
        </w:rPr>
        <w:t xml:space="preserve">and include the following where applicable to a subdivision stage - </w:t>
      </w:r>
    </w:p>
    <w:p w14:paraId="24F0D987" w14:textId="77777777" w:rsidR="006A7A7A" w:rsidRPr="001133FB" w:rsidRDefault="006A7A7A" w:rsidP="006A7A7A">
      <w:pPr>
        <w:widowControl w:val="0"/>
        <w:tabs>
          <w:tab w:val="clear" w:pos="567"/>
          <w:tab w:val="left" w:pos="720"/>
        </w:tabs>
        <w:autoSpaceDE w:val="0"/>
        <w:autoSpaceDN w:val="0"/>
        <w:adjustRightInd w:val="0"/>
        <w:spacing w:after="160" w:line="252" w:lineRule="auto"/>
        <w:ind w:left="720" w:hanging="360"/>
        <w:jc w:val="both"/>
        <w:rPr>
          <w:rFonts w:ascii="Arial" w:hAnsi="Arial" w:cs="Arial"/>
          <w:color w:val="000000"/>
          <w:sz w:val="22"/>
          <w:lang w:eastAsia="en-AU"/>
        </w:rPr>
      </w:pPr>
      <w:r w:rsidRPr="001133FB">
        <w:rPr>
          <w:rFonts w:ascii="Arial" w:hAnsi="Arial" w:cs="Arial"/>
          <w:color w:val="000000"/>
          <w:sz w:val="22"/>
          <w:lang w:eastAsia="en-AU"/>
        </w:rPr>
        <w:t>a)</w:t>
      </w:r>
      <w:r w:rsidRPr="001133FB">
        <w:rPr>
          <w:rFonts w:ascii="Arial" w:hAnsi="Arial" w:cs="Arial"/>
          <w:color w:val="000000"/>
          <w:sz w:val="22"/>
          <w:lang w:eastAsia="en-AU"/>
        </w:rPr>
        <w:tab/>
        <w:t xml:space="preserve">A Certification Report in accordance with Council’s DQS Quality Assurance Design Specification, Clause DQS.04 ; </w:t>
      </w:r>
    </w:p>
    <w:p w14:paraId="46D5C937" w14:textId="77777777" w:rsidR="006A7A7A" w:rsidRPr="001133FB" w:rsidRDefault="006A7A7A" w:rsidP="006A7A7A">
      <w:pPr>
        <w:widowControl w:val="0"/>
        <w:tabs>
          <w:tab w:val="clear" w:pos="567"/>
          <w:tab w:val="left" w:pos="720"/>
        </w:tabs>
        <w:autoSpaceDE w:val="0"/>
        <w:autoSpaceDN w:val="0"/>
        <w:adjustRightInd w:val="0"/>
        <w:spacing w:after="160" w:line="252" w:lineRule="auto"/>
        <w:ind w:left="720" w:hanging="360"/>
        <w:jc w:val="both"/>
        <w:rPr>
          <w:rFonts w:ascii="Arial" w:hAnsi="Arial" w:cs="Arial"/>
          <w:color w:val="000000"/>
          <w:sz w:val="22"/>
          <w:lang w:eastAsia="en-AU"/>
        </w:rPr>
      </w:pPr>
      <w:r w:rsidRPr="001133FB">
        <w:rPr>
          <w:rFonts w:ascii="Arial" w:hAnsi="Arial" w:cs="Arial"/>
          <w:color w:val="000000"/>
          <w:sz w:val="22"/>
          <w:lang w:eastAsia="en-AU"/>
        </w:rPr>
        <w:t>b)</w:t>
      </w:r>
      <w:r w:rsidRPr="001133FB">
        <w:rPr>
          <w:rFonts w:ascii="Arial" w:hAnsi="Arial" w:cs="Arial"/>
          <w:color w:val="000000"/>
          <w:sz w:val="22"/>
          <w:lang w:eastAsia="en-AU"/>
        </w:rPr>
        <w:tab/>
        <w:t>This general note - All work must be constructed in accordance with the requirements of Council's QPRC Design and Construction Specifications</w:t>
      </w:r>
      <w:r w:rsidRPr="001133FB">
        <w:rPr>
          <w:rFonts w:ascii="Arial" w:hAnsi="Arial" w:cs="Arial"/>
          <w:color w:val="FF0000"/>
          <w:sz w:val="22"/>
          <w:lang w:eastAsia="en-AU"/>
        </w:rPr>
        <w:t xml:space="preserve"> </w:t>
      </w:r>
    </w:p>
    <w:p w14:paraId="12950D2A" w14:textId="77777777" w:rsidR="006A7A7A" w:rsidRPr="001133FB" w:rsidRDefault="006A7A7A" w:rsidP="006A7A7A">
      <w:pPr>
        <w:widowControl w:val="0"/>
        <w:tabs>
          <w:tab w:val="clear" w:pos="567"/>
          <w:tab w:val="left" w:pos="720"/>
        </w:tabs>
        <w:autoSpaceDE w:val="0"/>
        <w:autoSpaceDN w:val="0"/>
        <w:adjustRightInd w:val="0"/>
        <w:spacing w:after="160" w:line="252" w:lineRule="auto"/>
        <w:ind w:left="720" w:hanging="360"/>
        <w:jc w:val="both"/>
        <w:rPr>
          <w:rFonts w:ascii="Arial" w:hAnsi="Arial" w:cs="Arial"/>
          <w:color w:val="000000"/>
          <w:sz w:val="22"/>
          <w:lang w:eastAsia="en-AU"/>
        </w:rPr>
      </w:pPr>
      <w:r w:rsidRPr="001133FB">
        <w:rPr>
          <w:rFonts w:ascii="Arial" w:hAnsi="Arial" w:cs="Arial"/>
          <w:color w:val="000000"/>
          <w:sz w:val="22"/>
          <w:lang w:eastAsia="en-AU"/>
        </w:rPr>
        <w:t>c)</w:t>
      </w:r>
      <w:r w:rsidRPr="001133FB">
        <w:rPr>
          <w:rFonts w:ascii="Arial" w:hAnsi="Arial" w:cs="Arial"/>
          <w:color w:val="000000"/>
          <w:sz w:val="22"/>
          <w:lang w:eastAsia="en-AU"/>
        </w:rPr>
        <w:tab/>
        <w:t>Detailed Pavement design conforming to the procedures set out in Council’s Design and Construction Specifications and/or relevant RMS specifications;</w:t>
      </w:r>
    </w:p>
    <w:p w14:paraId="7B26B0FD" w14:textId="77777777" w:rsidR="006A7A7A" w:rsidRDefault="006A7A7A" w:rsidP="006A7A7A">
      <w:pPr>
        <w:widowControl w:val="0"/>
        <w:tabs>
          <w:tab w:val="clear" w:pos="567"/>
          <w:tab w:val="left" w:pos="720"/>
        </w:tabs>
        <w:autoSpaceDE w:val="0"/>
        <w:autoSpaceDN w:val="0"/>
        <w:adjustRightInd w:val="0"/>
        <w:rPr>
          <w:rFonts w:ascii="Arial" w:hAnsi="Arial" w:cs="Arial"/>
          <w:i/>
          <w:iCs/>
          <w:sz w:val="20"/>
          <w:szCs w:val="20"/>
          <w:lang w:eastAsia="en-AU"/>
        </w:rPr>
      </w:pPr>
      <w:r w:rsidRPr="001133FB">
        <w:rPr>
          <w:rFonts w:ascii="Arial" w:hAnsi="Arial" w:cs="Arial"/>
          <w:i/>
          <w:iCs/>
          <w:sz w:val="20"/>
          <w:szCs w:val="20"/>
          <w:lang w:eastAsia="en-AU"/>
        </w:rPr>
        <w:t>Reason: To provide design certification of the subdivision works.</w:t>
      </w:r>
      <w:r>
        <w:rPr>
          <w:rFonts w:ascii="Arial" w:hAnsi="Arial" w:cs="Arial"/>
          <w:i/>
          <w:iCs/>
          <w:sz w:val="20"/>
          <w:szCs w:val="20"/>
          <w:lang w:eastAsia="en-AU"/>
        </w:rPr>
        <w:t xml:space="preserve"> </w:t>
      </w:r>
    </w:p>
    <w:p w14:paraId="5FEBF9FC" w14:textId="77777777" w:rsidR="006A7A7A" w:rsidRPr="006A7A7A" w:rsidRDefault="006A7A7A" w:rsidP="006A7A7A">
      <w:pPr>
        <w:pStyle w:val="ListParagraph"/>
        <w:ind w:right="130"/>
        <w:rPr>
          <w:rFonts w:ascii="Arial" w:eastAsia="Century Gothic" w:hAnsi="Arial" w:cs="Arial"/>
          <w:b/>
          <w:sz w:val="22"/>
          <w:lang w:eastAsia="en-GB"/>
        </w:rPr>
      </w:pPr>
    </w:p>
    <w:p w14:paraId="46CBA9CC" w14:textId="67245079" w:rsidR="006A7A7A" w:rsidRPr="00246154" w:rsidRDefault="006A7A7A" w:rsidP="006A7A7A">
      <w:pPr>
        <w:pStyle w:val="ListParagraph"/>
        <w:numPr>
          <w:ilvl w:val="0"/>
          <w:numId w:val="4"/>
        </w:numPr>
        <w:ind w:right="130" w:hanging="720"/>
        <w:rPr>
          <w:rFonts w:ascii="Arial" w:eastAsia="Century Gothic" w:hAnsi="Arial" w:cs="Arial"/>
          <w:b/>
          <w:sz w:val="22"/>
          <w:lang w:eastAsia="en-GB"/>
        </w:rPr>
      </w:pPr>
      <w:r w:rsidRPr="00246154">
        <w:rPr>
          <w:rFonts w:ascii="Arial" w:eastAsia="Century Gothic" w:hAnsi="Arial" w:cs="Arial"/>
          <w:b/>
          <w:sz w:val="22"/>
          <w:lang w:eastAsia="en-GB"/>
        </w:rPr>
        <w:t xml:space="preserve">Hours </w:t>
      </w:r>
    </w:p>
    <w:p w14:paraId="17B62AD0" w14:textId="77777777" w:rsidR="006A7A7A" w:rsidRPr="00246154" w:rsidRDefault="006A7A7A" w:rsidP="006A7A7A">
      <w:pPr>
        <w:ind w:right="130"/>
        <w:rPr>
          <w:rFonts w:ascii="Arial" w:eastAsia="Century Gothic" w:hAnsi="Arial" w:cs="Arial"/>
          <w:bCs/>
          <w:sz w:val="22"/>
          <w:lang w:eastAsia="en-GB"/>
        </w:rPr>
      </w:pPr>
      <w:r w:rsidRPr="00246154">
        <w:rPr>
          <w:rFonts w:ascii="Arial" w:eastAsia="Century Gothic" w:hAnsi="Arial" w:cs="Arial"/>
          <w:bCs/>
          <w:sz w:val="22"/>
          <w:lang w:eastAsia="en-GB"/>
        </w:rPr>
        <w:t>The applicant must adhere to the following days and hours of operation for subdivision works associated with the development unless otherwise approved by council in writing:</w:t>
      </w:r>
    </w:p>
    <w:p w14:paraId="70C4CFE9" w14:textId="77777777" w:rsidR="006A7A7A" w:rsidRPr="00246154" w:rsidRDefault="006A7A7A" w:rsidP="006A7A7A">
      <w:pPr>
        <w:ind w:right="130"/>
        <w:rPr>
          <w:rFonts w:ascii="Arial" w:eastAsia="Century Gothic" w:hAnsi="Arial" w:cs="Arial"/>
          <w:bCs/>
          <w:sz w:val="22"/>
          <w:lang w:eastAsia="en-GB"/>
        </w:rPr>
      </w:pPr>
    </w:p>
    <w:p w14:paraId="41C92CDE" w14:textId="49691408" w:rsidR="006A7A7A" w:rsidRPr="00246154" w:rsidRDefault="006A7A7A" w:rsidP="006A7A7A">
      <w:pPr>
        <w:ind w:right="130"/>
        <w:rPr>
          <w:rFonts w:ascii="Arial" w:eastAsia="Century Gothic" w:hAnsi="Arial" w:cs="Arial"/>
          <w:bCs/>
          <w:sz w:val="22"/>
          <w:lang w:eastAsia="en-GB"/>
        </w:rPr>
      </w:pPr>
      <w:r w:rsidRPr="00246154">
        <w:rPr>
          <w:rFonts w:ascii="Arial" w:eastAsia="Century Gothic" w:hAnsi="Arial" w:cs="Arial"/>
          <w:bCs/>
          <w:sz w:val="22"/>
          <w:lang w:eastAsia="en-GB"/>
        </w:rPr>
        <w:t xml:space="preserve">7:00 AM to 6:00 PM Monday to Friday </w:t>
      </w:r>
    </w:p>
    <w:p w14:paraId="527F2DB2" w14:textId="77777777" w:rsidR="006A7A7A" w:rsidRPr="00246154" w:rsidRDefault="006A7A7A" w:rsidP="006A7A7A">
      <w:pPr>
        <w:ind w:right="130"/>
        <w:rPr>
          <w:rFonts w:ascii="Arial" w:eastAsia="Century Gothic" w:hAnsi="Arial" w:cs="Arial"/>
          <w:b/>
          <w:sz w:val="22"/>
          <w:lang w:eastAsia="en-GB"/>
        </w:rPr>
      </w:pPr>
    </w:p>
    <w:p w14:paraId="142E0122" w14:textId="77777777" w:rsidR="006A7A7A" w:rsidRPr="00246154" w:rsidRDefault="006A7A7A" w:rsidP="006A7A7A">
      <w:pPr>
        <w:ind w:right="130"/>
        <w:rPr>
          <w:rFonts w:ascii="Arial" w:eastAsia="Century Gothic" w:hAnsi="Arial" w:cs="Arial"/>
          <w:bCs/>
          <w:sz w:val="22"/>
          <w:lang w:eastAsia="en-GB"/>
        </w:rPr>
      </w:pPr>
      <w:r w:rsidRPr="00246154">
        <w:rPr>
          <w:rFonts w:ascii="Arial" w:eastAsia="Century Gothic" w:hAnsi="Arial" w:cs="Arial"/>
          <w:bCs/>
          <w:sz w:val="22"/>
          <w:lang w:eastAsia="en-GB"/>
        </w:rPr>
        <w:t>8:00 AM to 1:00 PM Saturday</w:t>
      </w:r>
    </w:p>
    <w:p w14:paraId="22AC9E2C" w14:textId="77777777" w:rsidR="006A7A7A" w:rsidRPr="00246154" w:rsidRDefault="006A7A7A" w:rsidP="006A7A7A">
      <w:pPr>
        <w:ind w:right="130"/>
        <w:rPr>
          <w:rFonts w:ascii="Arial" w:eastAsia="Century Gothic" w:hAnsi="Arial" w:cs="Arial"/>
          <w:bCs/>
          <w:sz w:val="22"/>
          <w:lang w:eastAsia="en-GB"/>
        </w:rPr>
      </w:pPr>
    </w:p>
    <w:p w14:paraId="6366F404" w14:textId="77777777" w:rsidR="006A7A7A" w:rsidRPr="00246154" w:rsidRDefault="006A7A7A" w:rsidP="006A7A7A">
      <w:pPr>
        <w:ind w:right="130"/>
        <w:rPr>
          <w:rFonts w:ascii="Arial" w:eastAsia="Century Gothic" w:hAnsi="Arial" w:cs="Arial"/>
          <w:bCs/>
          <w:sz w:val="22"/>
          <w:lang w:eastAsia="en-GB"/>
        </w:rPr>
      </w:pPr>
      <w:r w:rsidRPr="00246154">
        <w:rPr>
          <w:rFonts w:ascii="Arial" w:eastAsia="Century Gothic" w:hAnsi="Arial" w:cs="Arial"/>
          <w:bCs/>
          <w:sz w:val="22"/>
          <w:lang w:eastAsia="en-GB"/>
        </w:rPr>
        <w:t xml:space="preserve">No work on Sundays or public holidays </w:t>
      </w:r>
    </w:p>
    <w:p w14:paraId="3175EE47" w14:textId="77777777" w:rsidR="006A7A7A" w:rsidRPr="00246154" w:rsidRDefault="006A7A7A" w:rsidP="006A7A7A">
      <w:pPr>
        <w:widowControl w:val="0"/>
        <w:tabs>
          <w:tab w:val="clear" w:pos="567"/>
          <w:tab w:val="left" w:pos="720"/>
        </w:tabs>
        <w:autoSpaceDE w:val="0"/>
        <w:autoSpaceDN w:val="0"/>
        <w:adjustRightInd w:val="0"/>
        <w:rPr>
          <w:rFonts w:ascii="Arial" w:hAnsi="Arial" w:cs="Arial"/>
          <w:i/>
          <w:iCs/>
          <w:sz w:val="20"/>
          <w:szCs w:val="20"/>
          <w:lang w:eastAsia="en-AU"/>
        </w:rPr>
      </w:pPr>
    </w:p>
    <w:p w14:paraId="7579C684" w14:textId="524D9C65" w:rsidR="006A7A7A" w:rsidRDefault="006A7A7A" w:rsidP="006A7A7A">
      <w:pPr>
        <w:widowControl w:val="0"/>
        <w:tabs>
          <w:tab w:val="clear" w:pos="567"/>
          <w:tab w:val="left" w:pos="720"/>
        </w:tabs>
        <w:autoSpaceDE w:val="0"/>
        <w:autoSpaceDN w:val="0"/>
        <w:adjustRightInd w:val="0"/>
        <w:rPr>
          <w:rFonts w:ascii="Arial" w:hAnsi="Arial" w:cs="Arial"/>
          <w:i/>
          <w:iCs/>
          <w:sz w:val="20"/>
          <w:szCs w:val="20"/>
          <w:lang w:eastAsia="en-AU"/>
        </w:rPr>
      </w:pPr>
      <w:r w:rsidRPr="00246154">
        <w:rPr>
          <w:rFonts w:ascii="Arial" w:hAnsi="Arial" w:cs="Arial"/>
          <w:i/>
          <w:iCs/>
          <w:sz w:val="20"/>
          <w:szCs w:val="20"/>
          <w:lang w:eastAsia="en-AU"/>
        </w:rPr>
        <w:t>Reason: To protect the amenity of the adjoining areas.</w:t>
      </w:r>
    </w:p>
    <w:p w14:paraId="28450194" w14:textId="77777777" w:rsidR="006A7A7A" w:rsidRPr="006A7A7A" w:rsidRDefault="006A7A7A" w:rsidP="006A7A7A">
      <w:pPr>
        <w:ind w:right="130"/>
        <w:rPr>
          <w:rFonts w:ascii="Arial" w:eastAsia="Century Gothic" w:hAnsi="Arial" w:cs="Arial"/>
          <w:b/>
          <w:sz w:val="22"/>
          <w:lang w:eastAsia="en-GB"/>
        </w:rPr>
      </w:pPr>
    </w:p>
    <w:p w14:paraId="5FD13BF9" w14:textId="77777777" w:rsidR="006A7A7A" w:rsidRPr="006A7A7A" w:rsidRDefault="006A7A7A" w:rsidP="006A7A7A">
      <w:pPr>
        <w:pStyle w:val="ListParagraph"/>
        <w:ind w:right="130"/>
        <w:rPr>
          <w:rFonts w:ascii="Arial" w:eastAsia="Century Gothic" w:hAnsi="Arial" w:cs="Arial"/>
          <w:b/>
          <w:sz w:val="22"/>
          <w:lang w:eastAsia="en-GB"/>
        </w:rPr>
      </w:pPr>
    </w:p>
    <w:p w14:paraId="42FE1E6C" w14:textId="14998007" w:rsidR="006A7A7A" w:rsidRPr="006A7A7A" w:rsidRDefault="00455994" w:rsidP="006A7A7A">
      <w:pPr>
        <w:pStyle w:val="ListParagraph"/>
        <w:numPr>
          <w:ilvl w:val="0"/>
          <w:numId w:val="4"/>
        </w:numPr>
        <w:ind w:right="130" w:hanging="720"/>
        <w:rPr>
          <w:rFonts w:ascii="Arial" w:eastAsia="Century Gothic" w:hAnsi="Arial" w:cs="Arial"/>
          <w:b/>
          <w:sz w:val="22"/>
          <w:lang w:eastAsia="en-GB"/>
        </w:rPr>
      </w:pPr>
      <w:r w:rsidRPr="00AB4505">
        <w:rPr>
          <w:rFonts w:ascii="Arial" w:eastAsia="Times New Roman" w:hAnsi="Arial" w:cs="Arial"/>
          <w:b/>
          <w:sz w:val="22"/>
        </w:rPr>
        <w:t>Planning agreement</w:t>
      </w:r>
    </w:p>
    <w:p w14:paraId="3987AFD7" w14:textId="77777777" w:rsidR="006A7A7A" w:rsidRDefault="006A7A7A" w:rsidP="00455994">
      <w:pPr>
        <w:rPr>
          <w:rFonts w:ascii="Arial" w:eastAsia="Times New Roman" w:hAnsi="Arial" w:cs="Arial"/>
          <w:sz w:val="22"/>
          <w:lang w:eastAsia="en-AU"/>
        </w:rPr>
      </w:pPr>
    </w:p>
    <w:p w14:paraId="14FF45F7" w14:textId="425B097C" w:rsidR="00455994" w:rsidRDefault="00455994" w:rsidP="00455994">
      <w:pPr>
        <w:rPr>
          <w:rFonts w:ascii="Arial" w:eastAsia="Times New Roman" w:hAnsi="Arial" w:cs="Arial"/>
          <w:bCs/>
          <w:sz w:val="22"/>
          <w:lang w:eastAsia="en-AU"/>
        </w:rPr>
      </w:pPr>
      <w:r w:rsidRPr="00AB4505">
        <w:rPr>
          <w:rFonts w:ascii="Arial" w:eastAsia="Times New Roman" w:hAnsi="Arial" w:cs="Arial"/>
          <w:sz w:val="22"/>
          <w:lang w:eastAsia="en-AU"/>
        </w:rPr>
        <w:t xml:space="preserve">Before the first </w:t>
      </w:r>
      <w:r w:rsidR="00AB4505">
        <w:rPr>
          <w:rFonts w:ascii="Arial" w:eastAsia="Times New Roman" w:hAnsi="Arial" w:cs="Arial"/>
          <w:sz w:val="22"/>
          <w:lang w:eastAsia="en-AU"/>
        </w:rPr>
        <w:t xml:space="preserve">subdivision works </w:t>
      </w:r>
      <w:r w:rsidRPr="00AB4505">
        <w:rPr>
          <w:rFonts w:ascii="Arial" w:eastAsia="Times New Roman" w:hAnsi="Arial" w:cs="Arial"/>
          <w:sz w:val="22"/>
          <w:lang w:eastAsia="en-AU"/>
        </w:rPr>
        <w:t xml:space="preserve">certificate is issued </w:t>
      </w:r>
      <w:r w:rsidRPr="00AB4505">
        <w:rPr>
          <w:rFonts w:ascii="Arial" w:eastAsia="Times New Roman" w:hAnsi="Arial" w:cs="Arial"/>
          <w:bCs/>
          <w:sz w:val="22"/>
          <w:lang w:eastAsia="en-AU"/>
        </w:rPr>
        <w:t>the applicant and Council must enter into a Planning Agreement under section 7.7(3) of the EP&amp;A Act in the terms of the offe</w:t>
      </w:r>
      <w:r w:rsidR="00AB4505">
        <w:rPr>
          <w:rFonts w:ascii="Arial" w:eastAsia="Times New Roman" w:hAnsi="Arial" w:cs="Arial"/>
          <w:bCs/>
          <w:sz w:val="22"/>
          <w:lang w:eastAsia="en-AU"/>
        </w:rPr>
        <w:t>r considered by Council on 8</w:t>
      </w:r>
      <w:r w:rsidR="00AB4505" w:rsidRPr="00AB4505">
        <w:rPr>
          <w:rFonts w:ascii="Arial" w:eastAsia="Times New Roman" w:hAnsi="Arial" w:cs="Arial"/>
          <w:bCs/>
          <w:sz w:val="22"/>
          <w:vertAlign w:val="superscript"/>
          <w:lang w:eastAsia="en-AU"/>
        </w:rPr>
        <w:t>th</w:t>
      </w:r>
      <w:r w:rsidR="00AB4505">
        <w:rPr>
          <w:rFonts w:ascii="Arial" w:eastAsia="Times New Roman" w:hAnsi="Arial" w:cs="Arial"/>
          <w:bCs/>
          <w:sz w:val="22"/>
          <w:lang w:eastAsia="en-AU"/>
        </w:rPr>
        <w:t xml:space="preserve"> September 2021.</w:t>
      </w:r>
    </w:p>
    <w:p w14:paraId="5A00CE06" w14:textId="72C4BBA0" w:rsidR="00AB4505" w:rsidRDefault="00AB4505" w:rsidP="00455994">
      <w:pPr>
        <w:rPr>
          <w:rFonts w:ascii="Arial" w:hAnsi="Arial" w:cs="Arial"/>
          <w:b/>
          <w:sz w:val="22"/>
          <w:u w:val="single"/>
        </w:rPr>
      </w:pPr>
    </w:p>
    <w:p w14:paraId="77284421" w14:textId="7FAB9D8B" w:rsidR="00AB4505" w:rsidRPr="00AB4505" w:rsidRDefault="00AB4505" w:rsidP="00AB4505">
      <w:pPr>
        <w:tabs>
          <w:tab w:val="clear" w:pos="567"/>
          <w:tab w:val="left" w:pos="720"/>
        </w:tabs>
        <w:autoSpaceDE w:val="0"/>
        <w:autoSpaceDN w:val="0"/>
        <w:adjustRightInd w:val="0"/>
        <w:spacing w:after="160" w:line="252" w:lineRule="auto"/>
        <w:rPr>
          <w:rFonts w:ascii="Microsoft Sans Serif" w:hAnsi="Microsoft Sans Serif" w:cs="Microsoft Sans Serif"/>
          <w:b/>
          <w:bCs/>
          <w:caps/>
          <w:sz w:val="22"/>
          <w:u w:val="single"/>
          <w:lang w:val="en-US" w:eastAsia="en-AU"/>
        </w:rPr>
      </w:pPr>
      <w:r w:rsidRPr="00AB4505">
        <w:rPr>
          <w:rFonts w:ascii="Arial" w:hAnsi="Arial" w:cs="Arial"/>
          <w:i/>
          <w:iCs/>
          <w:sz w:val="20"/>
          <w:szCs w:val="20"/>
          <w:lang w:eastAsia="en-AU"/>
        </w:rPr>
        <w:t>Reason: To ensure any planning agreement is finalised at the specified time.</w:t>
      </w:r>
    </w:p>
    <w:p w14:paraId="5EDCD1DE" w14:textId="77777777" w:rsidR="00455994" w:rsidRPr="00AB4505" w:rsidRDefault="00455994" w:rsidP="0082145D">
      <w:pPr>
        <w:rPr>
          <w:rFonts w:ascii="Arial" w:hAnsi="Arial" w:cs="Arial"/>
          <w:b/>
          <w:sz w:val="22"/>
          <w:szCs w:val="24"/>
          <w:u w:val="single"/>
        </w:rPr>
      </w:pPr>
    </w:p>
    <w:p w14:paraId="475565DD" w14:textId="1328D887" w:rsidR="00455994" w:rsidRPr="00AB4505" w:rsidRDefault="00455994" w:rsidP="00AB4505">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AB4505">
        <w:rPr>
          <w:rFonts w:ascii="Arial" w:hAnsi="Arial" w:cs="Arial"/>
          <w:b/>
          <w:bCs/>
          <w:sz w:val="22"/>
          <w:lang w:eastAsia="en-AU"/>
        </w:rPr>
        <w:t>Use of Modified Layback Kerbing on Local Roads</w:t>
      </w:r>
    </w:p>
    <w:p w14:paraId="3231BBB5" w14:textId="11D4ED6D" w:rsidR="00455994" w:rsidRPr="00AB4505" w:rsidRDefault="00455994" w:rsidP="00455994">
      <w:pPr>
        <w:tabs>
          <w:tab w:val="clear" w:pos="567"/>
          <w:tab w:val="left" w:pos="720"/>
        </w:tabs>
        <w:autoSpaceDE w:val="0"/>
        <w:autoSpaceDN w:val="0"/>
        <w:adjustRightInd w:val="0"/>
        <w:spacing w:after="160" w:line="252" w:lineRule="auto"/>
        <w:rPr>
          <w:rFonts w:ascii="Arial" w:hAnsi="Arial" w:cs="Arial"/>
          <w:sz w:val="22"/>
          <w:lang w:eastAsia="en-AU"/>
        </w:rPr>
      </w:pPr>
      <w:r w:rsidRPr="00AB4505">
        <w:rPr>
          <w:rFonts w:ascii="Arial" w:hAnsi="Arial" w:cs="Arial"/>
          <w:sz w:val="22"/>
          <w:lang w:eastAsia="en-AU"/>
        </w:rPr>
        <w:t xml:space="preserve">All local roads </w:t>
      </w:r>
      <w:r w:rsidR="004012E9">
        <w:rPr>
          <w:rFonts w:ascii="Arial" w:hAnsi="Arial" w:cs="Arial"/>
          <w:sz w:val="22"/>
          <w:lang w:eastAsia="en-AU"/>
        </w:rPr>
        <w:t xml:space="preserve">that front residential lots </w:t>
      </w:r>
      <w:r w:rsidRPr="00AB4505">
        <w:rPr>
          <w:rFonts w:ascii="Arial" w:hAnsi="Arial" w:cs="Arial"/>
          <w:sz w:val="22"/>
          <w:lang w:eastAsia="en-AU"/>
        </w:rPr>
        <w:t xml:space="preserve">are to implement Modified Layback Kerbing (MLBK). Other forms of kerbing will </w:t>
      </w:r>
      <w:r w:rsidR="00D103E4">
        <w:rPr>
          <w:rFonts w:ascii="Arial" w:hAnsi="Arial" w:cs="Arial"/>
          <w:sz w:val="22"/>
          <w:lang w:eastAsia="en-AU"/>
        </w:rPr>
        <w:t>only be</w:t>
      </w:r>
      <w:r w:rsidRPr="00AB4505">
        <w:rPr>
          <w:rFonts w:ascii="Arial" w:hAnsi="Arial" w:cs="Arial"/>
          <w:sz w:val="22"/>
          <w:lang w:eastAsia="en-AU"/>
        </w:rPr>
        <w:t xml:space="preserve"> accepted</w:t>
      </w:r>
      <w:r w:rsidR="00D103E4">
        <w:rPr>
          <w:rFonts w:ascii="Arial" w:hAnsi="Arial" w:cs="Arial"/>
          <w:sz w:val="22"/>
          <w:lang w:eastAsia="en-AU"/>
        </w:rPr>
        <w:t xml:space="preserve"> where the road fronts open space</w:t>
      </w:r>
      <w:r w:rsidR="003F621E">
        <w:rPr>
          <w:rFonts w:ascii="Arial" w:hAnsi="Arial" w:cs="Arial"/>
          <w:sz w:val="22"/>
          <w:lang w:eastAsia="en-AU"/>
        </w:rPr>
        <w:t xml:space="preserve"> or a residual lot</w:t>
      </w:r>
      <w:r w:rsidRPr="00AB4505">
        <w:rPr>
          <w:rFonts w:ascii="Arial" w:hAnsi="Arial" w:cs="Arial"/>
          <w:sz w:val="22"/>
          <w:lang w:eastAsia="en-AU"/>
        </w:rPr>
        <w:t>.</w:t>
      </w:r>
    </w:p>
    <w:p w14:paraId="38FAE23A" w14:textId="77777777" w:rsidR="00455994" w:rsidRPr="00AB4505" w:rsidRDefault="00455994" w:rsidP="00455994">
      <w:pPr>
        <w:tabs>
          <w:tab w:val="clear" w:pos="567"/>
          <w:tab w:val="left" w:pos="720"/>
        </w:tabs>
        <w:autoSpaceDE w:val="0"/>
        <w:autoSpaceDN w:val="0"/>
        <w:adjustRightInd w:val="0"/>
        <w:spacing w:after="160" w:line="252" w:lineRule="auto"/>
        <w:rPr>
          <w:rFonts w:ascii="Microsoft Sans Serif" w:hAnsi="Microsoft Sans Serif" w:cs="Microsoft Sans Serif"/>
          <w:b/>
          <w:bCs/>
          <w:caps/>
          <w:sz w:val="22"/>
          <w:u w:val="single"/>
          <w:lang w:val="en-US" w:eastAsia="en-AU"/>
        </w:rPr>
      </w:pPr>
      <w:r w:rsidRPr="00AB4505">
        <w:rPr>
          <w:rFonts w:ascii="Arial" w:hAnsi="Arial" w:cs="Arial"/>
          <w:i/>
          <w:iCs/>
          <w:sz w:val="20"/>
          <w:szCs w:val="20"/>
          <w:lang w:eastAsia="en-AU"/>
        </w:rPr>
        <w:t>Reason: To achieve Council’s desired streetscape and provide adequate flexibility for driveway location during individual dwelling design.</w:t>
      </w:r>
    </w:p>
    <w:p w14:paraId="34943B83" w14:textId="77777777" w:rsidR="00455994" w:rsidRPr="00AB4505" w:rsidRDefault="00455994" w:rsidP="00455994">
      <w:pPr>
        <w:tabs>
          <w:tab w:val="clear" w:pos="567"/>
          <w:tab w:val="left" w:pos="720"/>
        </w:tabs>
        <w:autoSpaceDE w:val="0"/>
        <w:autoSpaceDN w:val="0"/>
        <w:adjustRightInd w:val="0"/>
        <w:rPr>
          <w:rFonts w:ascii="Arial" w:hAnsi="Arial" w:cs="Arial"/>
          <w:sz w:val="22"/>
          <w:lang w:eastAsia="en-AU"/>
        </w:rPr>
      </w:pPr>
    </w:p>
    <w:p w14:paraId="35BBE556" w14:textId="6D738E4E" w:rsidR="00455994" w:rsidRPr="00AB4505" w:rsidRDefault="00455994" w:rsidP="00AB4505">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AB4505">
        <w:rPr>
          <w:rFonts w:ascii="Arial" w:hAnsi="Arial" w:cs="Arial"/>
          <w:b/>
          <w:bCs/>
          <w:sz w:val="22"/>
          <w:lang w:eastAsia="en-AU"/>
        </w:rPr>
        <w:t>Secondary Access to Ellerton Drive</w:t>
      </w:r>
    </w:p>
    <w:p w14:paraId="0459D86E" w14:textId="77777777" w:rsidR="00455994" w:rsidRPr="00AB4505" w:rsidRDefault="00455994" w:rsidP="00455994">
      <w:pPr>
        <w:tabs>
          <w:tab w:val="clear" w:pos="567"/>
          <w:tab w:val="left" w:pos="720"/>
        </w:tabs>
        <w:autoSpaceDE w:val="0"/>
        <w:autoSpaceDN w:val="0"/>
        <w:adjustRightInd w:val="0"/>
        <w:spacing w:after="160" w:line="252" w:lineRule="auto"/>
        <w:rPr>
          <w:rFonts w:ascii="Arial" w:hAnsi="Arial" w:cs="Arial"/>
          <w:sz w:val="22"/>
          <w:lang w:eastAsia="en-AU"/>
        </w:rPr>
      </w:pPr>
      <w:r w:rsidRPr="00AB4505">
        <w:rPr>
          <w:rFonts w:ascii="Arial" w:hAnsi="Arial" w:cs="Arial"/>
          <w:sz w:val="22"/>
          <w:lang w:eastAsia="en-AU"/>
        </w:rPr>
        <w:t>The secondary access to/from Ellerton Drive must be a gated access for use by emergency services staff only.</w:t>
      </w:r>
    </w:p>
    <w:p w14:paraId="05D0B2AE" w14:textId="77777777" w:rsidR="00455994" w:rsidRDefault="00455994" w:rsidP="00455994">
      <w:pPr>
        <w:tabs>
          <w:tab w:val="clear" w:pos="567"/>
          <w:tab w:val="left" w:pos="720"/>
        </w:tabs>
        <w:autoSpaceDE w:val="0"/>
        <w:autoSpaceDN w:val="0"/>
        <w:adjustRightInd w:val="0"/>
        <w:spacing w:after="160" w:line="252" w:lineRule="auto"/>
        <w:rPr>
          <w:rFonts w:ascii="Microsoft Sans Serif" w:hAnsi="Microsoft Sans Serif" w:cs="Microsoft Sans Serif"/>
          <w:b/>
          <w:bCs/>
          <w:caps/>
          <w:sz w:val="22"/>
          <w:u w:val="single"/>
          <w:lang w:val="en-US" w:eastAsia="en-AU"/>
        </w:rPr>
      </w:pPr>
      <w:r w:rsidRPr="00AB4505">
        <w:rPr>
          <w:rFonts w:ascii="Arial" w:hAnsi="Arial" w:cs="Arial"/>
          <w:i/>
          <w:iCs/>
          <w:sz w:val="20"/>
          <w:szCs w:val="20"/>
          <w:lang w:eastAsia="en-AU"/>
        </w:rPr>
        <w:t>Reason: To minimise the number of direct access links to Ellerton Drive.</w:t>
      </w:r>
    </w:p>
    <w:p w14:paraId="083ABD9D" w14:textId="77777777" w:rsidR="0082145D" w:rsidRDefault="0082145D" w:rsidP="0082145D">
      <w:pPr>
        <w:rPr>
          <w:rFonts w:ascii="Arial" w:hAnsi="Arial" w:cs="Arial"/>
          <w:sz w:val="22"/>
          <w:szCs w:val="24"/>
        </w:rPr>
      </w:pPr>
    </w:p>
    <w:p w14:paraId="0179C5BD" w14:textId="61BB9CDB" w:rsidR="0082145D" w:rsidRPr="00AB4505" w:rsidRDefault="0082145D" w:rsidP="00AB4505">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AB4505">
        <w:rPr>
          <w:rFonts w:ascii="Arial" w:hAnsi="Arial" w:cs="Arial"/>
          <w:b/>
          <w:bCs/>
          <w:sz w:val="22"/>
          <w:lang w:eastAsia="en-AU"/>
        </w:rPr>
        <w:t>Works to Existing Water and Sewerage Infrastructure</w:t>
      </w:r>
    </w:p>
    <w:p w14:paraId="37A39543" w14:textId="77777777" w:rsidR="0082145D" w:rsidRDefault="0082145D" w:rsidP="00E617FA">
      <w:pPr>
        <w:tabs>
          <w:tab w:val="clear" w:pos="567"/>
          <w:tab w:val="left" w:pos="720"/>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lastRenderedPageBreak/>
        <w:t>The applicant is to engage Council’s Utilities Branch to complete any required works to existing water or sewerage infrastructure of to make connections of new works to existing infrastructure.</w:t>
      </w:r>
    </w:p>
    <w:p w14:paraId="19A20EA0" w14:textId="7215AA70" w:rsidR="0082145D" w:rsidRDefault="0082145D" w:rsidP="0082145D">
      <w:pPr>
        <w:tabs>
          <w:tab w:val="clear" w:pos="567"/>
          <w:tab w:val="left" w:pos="720"/>
        </w:tabs>
        <w:autoSpaceDE w:val="0"/>
        <w:autoSpaceDN w:val="0"/>
        <w:adjustRightInd w:val="0"/>
        <w:spacing w:after="160" w:line="252" w:lineRule="auto"/>
        <w:rPr>
          <w:rFonts w:ascii="Arial" w:hAnsi="Arial" w:cs="Arial"/>
          <w:i/>
          <w:iCs/>
          <w:sz w:val="20"/>
          <w:szCs w:val="20"/>
          <w:lang w:eastAsia="en-AU"/>
        </w:rPr>
      </w:pPr>
      <w:r>
        <w:rPr>
          <w:rFonts w:ascii="Arial" w:hAnsi="Arial" w:cs="Arial"/>
          <w:i/>
          <w:iCs/>
          <w:sz w:val="20"/>
          <w:szCs w:val="20"/>
          <w:lang w:eastAsia="en-AU"/>
        </w:rPr>
        <w:t>Reason: To ensure that responsibility for live in service infrastructure remains with Council at all times.</w:t>
      </w:r>
    </w:p>
    <w:p w14:paraId="4438747C" w14:textId="5AC1E01B" w:rsidR="00E617FA" w:rsidRPr="00E617FA" w:rsidRDefault="00E617FA" w:rsidP="00E617FA">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E617FA">
        <w:rPr>
          <w:rFonts w:ascii="Arial" w:hAnsi="Arial" w:cs="Arial"/>
          <w:b/>
          <w:bCs/>
          <w:sz w:val="22"/>
          <w:lang w:eastAsia="en-AU"/>
        </w:rPr>
        <w:t>Timber from felled trees</w:t>
      </w:r>
    </w:p>
    <w:p w14:paraId="43895BE5" w14:textId="77777777" w:rsidR="002063BE" w:rsidRDefault="002063BE" w:rsidP="00E617FA">
      <w:pPr>
        <w:pStyle w:val="ListParagraph"/>
        <w:tabs>
          <w:tab w:val="clear" w:pos="567"/>
          <w:tab w:val="left" w:pos="0"/>
        </w:tabs>
        <w:autoSpaceDE w:val="0"/>
        <w:autoSpaceDN w:val="0"/>
        <w:adjustRightInd w:val="0"/>
        <w:spacing w:before="240" w:after="160"/>
        <w:ind w:left="0"/>
        <w:rPr>
          <w:rFonts w:ascii="Arial" w:hAnsi="Arial" w:cs="Arial"/>
          <w:sz w:val="22"/>
        </w:rPr>
      </w:pPr>
    </w:p>
    <w:p w14:paraId="5ABF64F7" w14:textId="10C07D08" w:rsidR="00E617FA" w:rsidRDefault="00E617FA" w:rsidP="00E617FA">
      <w:pPr>
        <w:pStyle w:val="ListParagraph"/>
        <w:tabs>
          <w:tab w:val="clear" w:pos="567"/>
          <w:tab w:val="left" w:pos="0"/>
        </w:tabs>
        <w:autoSpaceDE w:val="0"/>
        <w:autoSpaceDN w:val="0"/>
        <w:adjustRightInd w:val="0"/>
        <w:spacing w:before="240" w:after="160"/>
        <w:ind w:left="0"/>
        <w:rPr>
          <w:rFonts w:ascii="Arial" w:hAnsi="Arial" w:cs="Arial"/>
          <w:sz w:val="22"/>
          <w:lang w:eastAsia="en-AU"/>
        </w:rPr>
      </w:pPr>
      <w:r w:rsidRPr="00E617FA">
        <w:rPr>
          <w:rFonts w:ascii="Arial" w:hAnsi="Arial" w:cs="Arial"/>
          <w:sz w:val="22"/>
        </w:rPr>
        <w:t>The timber from the approved felling of native trees identified in the Tree Management Plan</w:t>
      </w:r>
      <w:r>
        <w:rPr>
          <w:rFonts w:ascii="Arial" w:hAnsi="Arial" w:cs="Arial"/>
          <w:sz w:val="22"/>
          <w:lang w:eastAsia="en-AU"/>
        </w:rPr>
        <w:t xml:space="preserve"> is to be salvaged and relocated within the E2 Environmental Conservation zoned land.</w:t>
      </w:r>
    </w:p>
    <w:p w14:paraId="34548796" w14:textId="48F8FD94" w:rsidR="00E617FA" w:rsidRDefault="00E617FA" w:rsidP="00E617FA">
      <w:pPr>
        <w:pStyle w:val="ListParagraph"/>
        <w:tabs>
          <w:tab w:val="clear" w:pos="567"/>
          <w:tab w:val="left" w:pos="0"/>
        </w:tabs>
        <w:autoSpaceDE w:val="0"/>
        <w:autoSpaceDN w:val="0"/>
        <w:adjustRightInd w:val="0"/>
        <w:spacing w:after="160" w:line="252" w:lineRule="auto"/>
        <w:ind w:left="0"/>
        <w:rPr>
          <w:rFonts w:ascii="Arial" w:hAnsi="Arial" w:cs="Arial"/>
          <w:sz w:val="22"/>
          <w:lang w:eastAsia="en-AU"/>
        </w:rPr>
      </w:pPr>
      <w:r>
        <w:rPr>
          <w:rFonts w:ascii="Arial" w:hAnsi="Arial" w:cs="Arial"/>
          <w:sz w:val="22"/>
          <w:lang w:eastAsia="en-AU"/>
        </w:rPr>
        <w:t xml:space="preserve">Details about how the timber is to be salvaged and relocated is to be provided to Council prior to the issue of a Subdivision Works Certificate. </w:t>
      </w:r>
    </w:p>
    <w:p w14:paraId="658A6A4B" w14:textId="2A47A045" w:rsidR="00E617FA" w:rsidRDefault="00E617FA" w:rsidP="00E617FA">
      <w:pPr>
        <w:tabs>
          <w:tab w:val="clear" w:pos="567"/>
          <w:tab w:val="left" w:pos="720"/>
        </w:tabs>
        <w:autoSpaceDE w:val="0"/>
        <w:autoSpaceDN w:val="0"/>
        <w:adjustRightInd w:val="0"/>
        <w:spacing w:after="160" w:line="252" w:lineRule="auto"/>
        <w:rPr>
          <w:rFonts w:ascii="Arial" w:hAnsi="Arial" w:cs="Arial"/>
          <w:i/>
          <w:iCs/>
          <w:sz w:val="20"/>
          <w:szCs w:val="20"/>
          <w:lang w:eastAsia="en-AU"/>
        </w:rPr>
      </w:pPr>
      <w:r>
        <w:rPr>
          <w:rFonts w:ascii="Arial" w:hAnsi="Arial" w:cs="Arial"/>
          <w:i/>
          <w:iCs/>
          <w:sz w:val="20"/>
          <w:szCs w:val="20"/>
          <w:lang w:eastAsia="en-AU"/>
        </w:rPr>
        <w:t>Reason: To provide habitat for native fauna.</w:t>
      </w:r>
    </w:p>
    <w:p w14:paraId="70717EBD" w14:textId="4C83DC27" w:rsidR="00156AF6" w:rsidRPr="00F826B7" w:rsidRDefault="00156AF6" w:rsidP="00F826B7">
      <w:pPr>
        <w:pStyle w:val="ListParagraph"/>
        <w:numPr>
          <w:ilvl w:val="0"/>
          <w:numId w:val="4"/>
        </w:numPr>
        <w:tabs>
          <w:tab w:val="clear" w:pos="567"/>
          <w:tab w:val="left" w:pos="720"/>
        </w:tabs>
        <w:autoSpaceDE w:val="0"/>
        <w:autoSpaceDN w:val="0"/>
        <w:adjustRightInd w:val="0"/>
        <w:spacing w:after="120" w:line="252" w:lineRule="auto"/>
        <w:ind w:hanging="720"/>
        <w:jc w:val="both"/>
        <w:rPr>
          <w:rFonts w:ascii="Arial" w:hAnsi="Arial" w:cs="Arial"/>
          <w:b/>
          <w:bCs/>
          <w:sz w:val="22"/>
          <w:lang w:eastAsia="en-AU"/>
        </w:rPr>
      </w:pPr>
      <w:r w:rsidRPr="00F826B7">
        <w:rPr>
          <w:rFonts w:ascii="Arial" w:hAnsi="Arial" w:cs="Arial"/>
          <w:b/>
          <w:bCs/>
          <w:sz w:val="22"/>
          <w:lang w:eastAsia="en-AU"/>
        </w:rPr>
        <w:t>Work In Accordance with Engineering Specifications</w:t>
      </w:r>
    </w:p>
    <w:p w14:paraId="4D180109" w14:textId="4059FEC8" w:rsidR="00156AF6" w:rsidRPr="00156AF6" w:rsidRDefault="00156AF6" w:rsidP="00156AF6">
      <w:pPr>
        <w:tabs>
          <w:tab w:val="clear" w:pos="567"/>
          <w:tab w:val="left" w:pos="720"/>
        </w:tabs>
        <w:autoSpaceDE w:val="0"/>
        <w:autoSpaceDN w:val="0"/>
        <w:adjustRightInd w:val="0"/>
        <w:spacing w:after="120" w:line="252" w:lineRule="auto"/>
        <w:rPr>
          <w:rFonts w:ascii="Arial" w:hAnsi="Arial" w:cs="Arial"/>
          <w:color w:val="000000"/>
          <w:sz w:val="22"/>
          <w:lang w:eastAsia="en-AU"/>
        </w:rPr>
      </w:pPr>
      <w:r>
        <w:rPr>
          <w:rFonts w:ascii="Arial" w:hAnsi="Arial" w:cs="Arial"/>
          <w:sz w:val="22"/>
          <w:lang w:eastAsia="en-AU"/>
        </w:rPr>
        <w:t>All construction and restoration work must be carried out in accordance with the approved drawings and Council’s QPRC</w:t>
      </w:r>
      <w:r>
        <w:rPr>
          <w:rFonts w:ascii="Arial" w:hAnsi="Arial" w:cs="Arial"/>
          <w:i/>
          <w:iCs/>
          <w:color w:val="FF0000"/>
          <w:sz w:val="22"/>
          <w:lang w:eastAsia="en-AU"/>
        </w:rPr>
        <w:t xml:space="preserve"> </w:t>
      </w:r>
      <w:r>
        <w:rPr>
          <w:rFonts w:ascii="Arial" w:hAnsi="Arial" w:cs="Arial"/>
          <w:i/>
          <w:iCs/>
          <w:color w:val="000000"/>
          <w:sz w:val="22"/>
          <w:lang w:eastAsia="en-AU"/>
        </w:rPr>
        <w:t xml:space="preserve">Design and Construction Specifications </w:t>
      </w:r>
      <w:r w:rsidRPr="00BC245F">
        <w:rPr>
          <w:rFonts w:ascii="Arial" w:hAnsi="Arial" w:cs="Arial"/>
          <w:i/>
          <w:iCs/>
          <w:color w:val="000000"/>
          <w:sz w:val="22"/>
          <w:lang w:eastAsia="en-AU"/>
        </w:rPr>
        <w:t>unless otherwise varied by a condition of this consent</w:t>
      </w:r>
      <w:r w:rsidRPr="00156AF6">
        <w:rPr>
          <w:rFonts w:ascii="Arial" w:hAnsi="Arial" w:cs="Arial"/>
          <w:color w:val="000000"/>
          <w:sz w:val="22"/>
          <w:lang w:eastAsia="en-AU"/>
        </w:rPr>
        <w:t>.</w:t>
      </w:r>
    </w:p>
    <w:p w14:paraId="2CEC9129" w14:textId="77777777" w:rsidR="00156AF6" w:rsidRDefault="00156AF6" w:rsidP="00156AF6">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construction and restoration work is in accordance with Council’s requirements.</w:t>
      </w:r>
    </w:p>
    <w:p w14:paraId="0A899209" w14:textId="77777777" w:rsidR="00156AF6" w:rsidRDefault="00156AF6" w:rsidP="00156AF6">
      <w:pPr>
        <w:tabs>
          <w:tab w:val="clear" w:pos="567"/>
          <w:tab w:val="left" w:pos="720"/>
        </w:tabs>
        <w:autoSpaceDE w:val="0"/>
        <w:autoSpaceDN w:val="0"/>
        <w:adjustRightInd w:val="0"/>
        <w:spacing w:after="120" w:line="252" w:lineRule="auto"/>
        <w:jc w:val="both"/>
        <w:rPr>
          <w:rFonts w:ascii="Arial" w:hAnsi="Arial" w:cs="Arial"/>
          <w:b/>
          <w:bCs/>
          <w:sz w:val="22"/>
          <w:lang w:eastAsia="en-AU"/>
        </w:rPr>
      </w:pPr>
    </w:p>
    <w:p w14:paraId="5AB42954" w14:textId="43179295" w:rsidR="00156AF6" w:rsidRPr="00156AF6" w:rsidRDefault="00156AF6" w:rsidP="00F826B7">
      <w:pPr>
        <w:pStyle w:val="ListParagraph"/>
        <w:numPr>
          <w:ilvl w:val="0"/>
          <w:numId w:val="4"/>
        </w:numPr>
        <w:tabs>
          <w:tab w:val="clear" w:pos="567"/>
          <w:tab w:val="left" w:pos="720"/>
        </w:tabs>
        <w:autoSpaceDE w:val="0"/>
        <w:autoSpaceDN w:val="0"/>
        <w:adjustRightInd w:val="0"/>
        <w:spacing w:after="120" w:line="252" w:lineRule="auto"/>
        <w:ind w:hanging="720"/>
        <w:jc w:val="both"/>
        <w:rPr>
          <w:rFonts w:ascii="Arial" w:hAnsi="Arial" w:cs="Arial"/>
          <w:b/>
          <w:bCs/>
          <w:sz w:val="22"/>
          <w:lang w:eastAsia="en-AU"/>
        </w:rPr>
      </w:pPr>
      <w:r w:rsidRPr="00156AF6">
        <w:rPr>
          <w:rFonts w:ascii="Arial" w:hAnsi="Arial" w:cs="Arial"/>
          <w:b/>
          <w:bCs/>
          <w:sz w:val="22"/>
          <w:lang w:eastAsia="en-AU"/>
        </w:rPr>
        <w:t xml:space="preserve">Submission of Traffic Control Devices Plan </w:t>
      </w:r>
    </w:p>
    <w:p w14:paraId="4CA24EFC" w14:textId="77777777" w:rsidR="00156AF6" w:rsidRDefault="00156AF6" w:rsidP="00156AF6">
      <w:pPr>
        <w:tabs>
          <w:tab w:val="clear" w:pos="567"/>
          <w:tab w:val="left" w:pos="720"/>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 Traffic Control Devices Plan (TCD) must be submitted to Council for approval by the Local Traffic Committee prior to the installation of any traffic control devices. It must include line-marking and sign-posting. </w:t>
      </w:r>
    </w:p>
    <w:p w14:paraId="5A0743F2" w14:textId="77777777" w:rsidR="00EB39AC" w:rsidRDefault="00156AF6" w:rsidP="00EB39AC">
      <w:pPr>
        <w:tabs>
          <w:tab w:val="clear" w:pos="567"/>
          <w:tab w:val="left" w:pos="720"/>
        </w:tabs>
        <w:autoSpaceDE w:val="0"/>
        <w:autoSpaceDN w:val="0"/>
        <w:adjustRightInd w:val="0"/>
        <w:spacing w:after="160" w:line="252" w:lineRule="auto"/>
        <w:rPr>
          <w:rFonts w:ascii="Arial" w:hAnsi="Arial" w:cs="Arial"/>
          <w:b/>
          <w:bCs/>
          <w:sz w:val="22"/>
          <w:lang w:eastAsia="en-AU"/>
        </w:rPr>
      </w:pPr>
      <w:r>
        <w:rPr>
          <w:rFonts w:ascii="Arial" w:hAnsi="Arial" w:cs="Arial"/>
          <w:i/>
          <w:iCs/>
          <w:sz w:val="20"/>
          <w:szCs w:val="20"/>
          <w:lang w:eastAsia="en-AU"/>
        </w:rPr>
        <w:t>Reason: To authorise traffic control devices.</w:t>
      </w:r>
      <w:r w:rsidR="00EB39AC" w:rsidRPr="00EB39AC">
        <w:rPr>
          <w:rFonts w:ascii="Arial" w:hAnsi="Arial" w:cs="Arial"/>
          <w:b/>
          <w:bCs/>
          <w:sz w:val="22"/>
          <w:lang w:eastAsia="en-AU"/>
        </w:rPr>
        <w:t xml:space="preserve"> </w:t>
      </w:r>
    </w:p>
    <w:p w14:paraId="50692340" w14:textId="67E1BC72" w:rsidR="00EB39AC" w:rsidRPr="00C235B6" w:rsidRDefault="00EB39AC" w:rsidP="00EB39AC">
      <w:pPr>
        <w:tabs>
          <w:tab w:val="clear" w:pos="567"/>
          <w:tab w:val="left" w:pos="720"/>
        </w:tabs>
        <w:autoSpaceDE w:val="0"/>
        <w:autoSpaceDN w:val="0"/>
        <w:adjustRightInd w:val="0"/>
        <w:spacing w:after="160" w:line="252" w:lineRule="auto"/>
        <w:rPr>
          <w:rFonts w:ascii="Arial" w:hAnsi="Arial" w:cs="Arial"/>
          <w:b/>
          <w:bCs/>
          <w:sz w:val="22"/>
          <w:lang w:eastAsia="en-AU"/>
        </w:rPr>
      </w:pPr>
      <w:r w:rsidRPr="00C235B6">
        <w:rPr>
          <w:rFonts w:ascii="Arial" w:hAnsi="Arial" w:cs="Arial"/>
          <w:b/>
          <w:bCs/>
          <w:sz w:val="22"/>
          <w:lang w:eastAsia="en-AU"/>
        </w:rPr>
        <w:t xml:space="preserve">GENERAL TERMS OF APPROVAL </w:t>
      </w:r>
    </w:p>
    <w:p w14:paraId="6C7A2E61" w14:textId="77777777" w:rsidR="00EB39AC" w:rsidRPr="00C235B6" w:rsidRDefault="00EB39AC" w:rsidP="00EB39AC">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C235B6">
        <w:rPr>
          <w:rFonts w:ascii="Arial" w:hAnsi="Arial" w:cs="Arial"/>
          <w:b/>
          <w:bCs/>
          <w:sz w:val="22"/>
          <w:lang w:eastAsia="en-AU"/>
        </w:rPr>
        <w:t>Rural Fire Service</w:t>
      </w:r>
    </w:p>
    <w:p w14:paraId="2652412A" w14:textId="77777777" w:rsidR="00EB39AC" w:rsidRPr="00D00BA7" w:rsidRDefault="00EB39AC" w:rsidP="00EB39AC">
      <w:pPr>
        <w:tabs>
          <w:tab w:val="clear" w:pos="567"/>
          <w:tab w:val="left" w:pos="720"/>
        </w:tabs>
        <w:autoSpaceDE w:val="0"/>
        <w:autoSpaceDN w:val="0"/>
        <w:adjustRightInd w:val="0"/>
        <w:spacing w:after="160" w:line="252" w:lineRule="auto"/>
        <w:rPr>
          <w:rFonts w:ascii="Arial" w:hAnsi="Arial" w:cs="Arial"/>
          <w:sz w:val="22"/>
          <w:lang w:eastAsia="en-AU"/>
        </w:rPr>
      </w:pPr>
      <w:r w:rsidRPr="00C235B6">
        <w:rPr>
          <w:rFonts w:ascii="Arial" w:hAnsi="Arial" w:cs="Arial"/>
          <w:sz w:val="22"/>
          <w:lang w:eastAsia="en-AU"/>
        </w:rPr>
        <w:t xml:space="preserve">The NSW Rural Fire Services (RFS) as considered the application. General Terms of Approval, under Division 4.8 of the </w:t>
      </w:r>
      <w:r w:rsidRPr="00C235B6">
        <w:rPr>
          <w:rFonts w:ascii="Arial" w:hAnsi="Arial" w:cs="Arial"/>
          <w:i/>
          <w:iCs/>
          <w:sz w:val="22"/>
          <w:lang w:eastAsia="en-AU"/>
        </w:rPr>
        <w:t>Environmental Planning and Assessment Act 1979</w:t>
      </w:r>
      <w:r w:rsidRPr="00C235B6">
        <w:rPr>
          <w:rFonts w:ascii="Arial" w:hAnsi="Arial" w:cs="Arial"/>
          <w:sz w:val="22"/>
          <w:lang w:eastAsia="en-AU"/>
        </w:rPr>
        <w:t xml:space="preserve">, and a Bush Fire Safety Authority, under section 100B of the </w:t>
      </w:r>
      <w:r w:rsidRPr="00C235B6">
        <w:rPr>
          <w:rFonts w:ascii="Arial" w:hAnsi="Arial" w:cs="Arial"/>
          <w:i/>
          <w:iCs/>
          <w:sz w:val="22"/>
          <w:lang w:eastAsia="en-AU"/>
        </w:rPr>
        <w:t>Rural Fires Act, 1997</w:t>
      </w:r>
      <w:r w:rsidRPr="00C235B6">
        <w:rPr>
          <w:rFonts w:ascii="Arial" w:hAnsi="Arial" w:cs="Arial"/>
          <w:sz w:val="22"/>
          <w:lang w:eastAsia="en-AU"/>
        </w:rPr>
        <w:t xml:space="preserve">, is now issued subject to the conditions outlined in the General Terms of Approval dated 27 May 2021 at Attachment A to this consent, being achieved to Council’s satisfaction. </w:t>
      </w:r>
    </w:p>
    <w:p w14:paraId="3C9AC0E6" w14:textId="77777777" w:rsidR="00EB39AC" w:rsidRDefault="00EB39AC" w:rsidP="00EB39AC">
      <w:pPr>
        <w:tabs>
          <w:tab w:val="clear" w:pos="567"/>
          <w:tab w:val="left" w:pos="720"/>
        </w:tabs>
        <w:autoSpaceDE w:val="0"/>
        <w:autoSpaceDN w:val="0"/>
        <w:adjustRightInd w:val="0"/>
        <w:spacing w:after="160" w:line="252" w:lineRule="auto"/>
        <w:rPr>
          <w:rFonts w:ascii="Arial" w:hAnsi="Arial" w:cs="Arial"/>
          <w:i/>
          <w:iCs/>
          <w:sz w:val="20"/>
          <w:szCs w:val="20"/>
          <w:lang w:eastAsia="en-AU"/>
        </w:rPr>
      </w:pPr>
      <w:r w:rsidRPr="00D00BA7">
        <w:rPr>
          <w:rFonts w:ascii="Arial" w:hAnsi="Arial" w:cs="Arial"/>
          <w:i/>
          <w:iCs/>
          <w:sz w:val="20"/>
          <w:szCs w:val="20"/>
          <w:lang w:eastAsia="en-AU"/>
        </w:rPr>
        <w:t xml:space="preserve">Reason: To and </w:t>
      </w:r>
      <w:r w:rsidRPr="00D00BA7">
        <w:rPr>
          <w:rFonts w:ascii="Arial" w:hAnsi="Arial" w:cs="Arial"/>
          <w:i/>
          <w:iCs/>
          <w:spacing w:val="-3"/>
          <w:sz w:val="20"/>
          <w:szCs w:val="20"/>
          <w:lang w:eastAsia="en-AU"/>
        </w:rPr>
        <w:t>satisfy the Rural Fire Service general terms of approval for the development under s 100B of the Rural Fires Act, 1997.</w:t>
      </w:r>
    </w:p>
    <w:p w14:paraId="17E70CD3" w14:textId="77777777" w:rsidR="00EB39AC" w:rsidRPr="00F12F82" w:rsidRDefault="00EB39AC" w:rsidP="00EB39AC">
      <w:pPr>
        <w:pStyle w:val="ListParagraph"/>
        <w:numPr>
          <w:ilvl w:val="0"/>
          <w:numId w:val="4"/>
        </w:numPr>
        <w:tabs>
          <w:tab w:val="clear" w:pos="567"/>
          <w:tab w:val="left" w:pos="0"/>
        </w:tabs>
        <w:autoSpaceDE w:val="0"/>
        <w:autoSpaceDN w:val="0"/>
        <w:adjustRightInd w:val="0"/>
        <w:spacing w:after="160" w:line="252" w:lineRule="auto"/>
        <w:ind w:hanging="720"/>
        <w:rPr>
          <w:rFonts w:ascii="Arial" w:hAnsi="Arial" w:cs="Arial"/>
          <w:b/>
          <w:bCs/>
          <w:sz w:val="22"/>
        </w:rPr>
      </w:pPr>
      <w:r w:rsidRPr="00F12F82">
        <w:rPr>
          <w:rFonts w:ascii="Arial" w:hAnsi="Arial" w:cs="Arial"/>
          <w:b/>
          <w:bCs/>
          <w:sz w:val="22"/>
        </w:rPr>
        <w:t>Natural Resources Access Regulator</w:t>
      </w:r>
    </w:p>
    <w:p w14:paraId="15E3C941" w14:textId="77777777" w:rsidR="00EB39AC" w:rsidRDefault="00EB39AC" w:rsidP="00EB39AC">
      <w:pPr>
        <w:tabs>
          <w:tab w:val="clear" w:pos="567"/>
          <w:tab w:val="left" w:pos="720"/>
        </w:tabs>
        <w:autoSpaceDE w:val="0"/>
        <w:autoSpaceDN w:val="0"/>
        <w:adjustRightInd w:val="0"/>
        <w:rPr>
          <w:rFonts w:ascii="Arial" w:hAnsi="Arial" w:cs="Arial"/>
          <w:sz w:val="22"/>
        </w:rPr>
      </w:pPr>
      <w:r w:rsidRPr="000C6C6E">
        <w:rPr>
          <w:rFonts w:ascii="Arial" w:hAnsi="Arial" w:cs="Arial"/>
          <w:sz w:val="22"/>
        </w:rPr>
        <w:t xml:space="preserve">Before commencing any proposed controlled activity on waterfront land, an application must be submitted to Natural Resources Access Regulator, and obtained, for a controlled activity approval under </w:t>
      </w:r>
      <w:r>
        <w:rPr>
          <w:rFonts w:ascii="Arial" w:hAnsi="Arial" w:cs="Arial"/>
          <w:sz w:val="22"/>
        </w:rPr>
        <w:t>s89, 90 or91 of the</w:t>
      </w:r>
      <w:r w:rsidRPr="000C6C6E">
        <w:rPr>
          <w:rFonts w:ascii="Arial" w:hAnsi="Arial" w:cs="Arial"/>
          <w:sz w:val="22"/>
        </w:rPr>
        <w:t xml:space="preserve"> </w:t>
      </w:r>
      <w:r w:rsidRPr="000C6C6E">
        <w:rPr>
          <w:rFonts w:ascii="Arial" w:hAnsi="Arial" w:cs="Arial"/>
          <w:i/>
          <w:iCs/>
          <w:sz w:val="22"/>
        </w:rPr>
        <w:t>Water Management Act 2000</w:t>
      </w:r>
      <w:r w:rsidRPr="000C6C6E">
        <w:rPr>
          <w:rFonts w:ascii="Arial" w:hAnsi="Arial" w:cs="Arial"/>
          <w:sz w:val="22"/>
        </w:rPr>
        <w:t>.</w:t>
      </w:r>
      <w:r>
        <w:rPr>
          <w:rFonts w:ascii="Arial" w:hAnsi="Arial" w:cs="Arial"/>
          <w:sz w:val="22"/>
        </w:rPr>
        <w:t xml:space="preserve"> The General Terms of Approval dated 6 November 2019 are Attachment B to this consent.</w:t>
      </w:r>
    </w:p>
    <w:p w14:paraId="5EAC8AD8" w14:textId="77777777" w:rsidR="00EB39AC" w:rsidRDefault="00EB39AC" w:rsidP="00EB39AC">
      <w:pPr>
        <w:tabs>
          <w:tab w:val="clear" w:pos="567"/>
          <w:tab w:val="left" w:pos="720"/>
        </w:tabs>
        <w:autoSpaceDE w:val="0"/>
        <w:autoSpaceDN w:val="0"/>
        <w:adjustRightInd w:val="0"/>
        <w:rPr>
          <w:rFonts w:ascii="Arial" w:hAnsi="Arial" w:cs="Arial"/>
          <w:sz w:val="22"/>
        </w:rPr>
      </w:pPr>
    </w:p>
    <w:p w14:paraId="1C575E35" w14:textId="77777777" w:rsidR="00EB39AC" w:rsidRDefault="00EB39AC" w:rsidP="00EB39AC">
      <w:pPr>
        <w:rPr>
          <w:rFonts w:ascii="Arial" w:hAnsi="Arial" w:cs="Arial"/>
          <w:sz w:val="22"/>
        </w:rPr>
      </w:pPr>
    </w:p>
    <w:p w14:paraId="5EC5D3A5" w14:textId="77777777" w:rsidR="00EB39AC" w:rsidRDefault="00EB39AC" w:rsidP="00EB39AC">
      <w:pPr>
        <w:widowControl w:val="0"/>
        <w:tabs>
          <w:tab w:val="clear" w:pos="567"/>
          <w:tab w:val="left" w:pos="720"/>
        </w:tabs>
        <w:autoSpaceDE w:val="0"/>
        <w:autoSpaceDN w:val="0"/>
        <w:adjustRightInd w:val="0"/>
        <w:rPr>
          <w:rFonts w:ascii="Arial" w:hAnsi="Arial" w:cs="Arial"/>
          <w:i/>
          <w:iCs/>
          <w:spacing w:val="-3"/>
          <w:sz w:val="20"/>
          <w:szCs w:val="20"/>
          <w:lang w:eastAsia="en-AU"/>
        </w:rPr>
      </w:pPr>
      <w:r w:rsidRPr="001133FB">
        <w:rPr>
          <w:rFonts w:ascii="Arial" w:hAnsi="Arial" w:cs="Arial"/>
          <w:i/>
          <w:iCs/>
          <w:sz w:val="20"/>
          <w:szCs w:val="20"/>
          <w:lang w:eastAsia="en-AU"/>
        </w:rPr>
        <w:t xml:space="preserve">Reason: To </w:t>
      </w:r>
      <w:r>
        <w:rPr>
          <w:rFonts w:ascii="Arial" w:hAnsi="Arial" w:cs="Arial"/>
          <w:i/>
          <w:iCs/>
          <w:sz w:val="20"/>
          <w:szCs w:val="20"/>
          <w:lang w:eastAsia="en-AU"/>
        </w:rPr>
        <w:t xml:space="preserve">and </w:t>
      </w:r>
      <w:r>
        <w:rPr>
          <w:rFonts w:ascii="Arial" w:hAnsi="Arial" w:cs="Arial"/>
          <w:i/>
          <w:iCs/>
          <w:spacing w:val="-3"/>
          <w:sz w:val="20"/>
          <w:szCs w:val="20"/>
          <w:lang w:eastAsia="en-AU"/>
        </w:rPr>
        <w:t xml:space="preserve">satisfy the </w:t>
      </w:r>
      <w:r w:rsidRPr="009106EF">
        <w:rPr>
          <w:rFonts w:ascii="Arial" w:hAnsi="Arial" w:cs="Arial"/>
          <w:i/>
          <w:iCs/>
          <w:spacing w:val="-3"/>
          <w:sz w:val="20"/>
          <w:szCs w:val="20"/>
          <w:lang w:eastAsia="en-AU"/>
        </w:rPr>
        <w:t xml:space="preserve">Natural Resource Access Regulator </w:t>
      </w:r>
      <w:r>
        <w:rPr>
          <w:rFonts w:ascii="Arial" w:hAnsi="Arial" w:cs="Arial"/>
          <w:i/>
          <w:iCs/>
          <w:spacing w:val="-3"/>
          <w:sz w:val="20"/>
          <w:szCs w:val="20"/>
          <w:lang w:eastAsia="en-AU"/>
        </w:rPr>
        <w:t>general terms of approval for the development under the Water Management  Act, 2000.</w:t>
      </w:r>
    </w:p>
    <w:p w14:paraId="66554A37" w14:textId="77777777" w:rsidR="00EB39AC" w:rsidRDefault="00EB39AC" w:rsidP="00EB39AC">
      <w:pPr>
        <w:widowControl w:val="0"/>
        <w:tabs>
          <w:tab w:val="clear" w:pos="567"/>
          <w:tab w:val="left" w:pos="720"/>
        </w:tabs>
        <w:autoSpaceDE w:val="0"/>
        <w:autoSpaceDN w:val="0"/>
        <w:adjustRightInd w:val="0"/>
        <w:rPr>
          <w:rFonts w:ascii="Arial" w:hAnsi="Arial" w:cs="Arial"/>
          <w:i/>
          <w:iCs/>
          <w:spacing w:val="-3"/>
          <w:sz w:val="20"/>
          <w:szCs w:val="20"/>
          <w:lang w:eastAsia="en-AU"/>
        </w:rPr>
      </w:pPr>
    </w:p>
    <w:p w14:paraId="710D01AF" w14:textId="77777777" w:rsidR="00EB39AC" w:rsidRPr="00C235B6" w:rsidRDefault="00EB39AC" w:rsidP="00EB39AC">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C235B6">
        <w:rPr>
          <w:rFonts w:ascii="Arial" w:hAnsi="Arial" w:cs="Arial"/>
          <w:b/>
          <w:bCs/>
          <w:sz w:val="22"/>
          <w:lang w:eastAsia="en-AU"/>
        </w:rPr>
        <w:t>Heritage NSW</w:t>
      </w:r>
    </w:p>
    <w:p w14:paraId="1B069162" w14:textId="77777777" w:rsidR="00EB39AC" w:rsidRDefault="00EB39AC" w:rsidP="00EB39AC">
      <w:pPr>
        <w:tabs>
          <w:tab w:val="clear" w:pos="567"/>
          <w:tab w:val="left" w:pos="720"/>
        </w:tabs>
        <w:autoSpaceDE w:val="0"/>
        <w:autoSpaceDN w:val="0"/>
        <w:adjustRightInd w:val="0"/>
        <w:rPr>
          <w:rFonts w:ascii="Arial" w:hAnsi="Arial" w:cs="Arial"/>
          <w:sz w:val="22"/>
        </w:rPr>
      </w:pPr>
      <w:r w:rsidRPr="00F12F82">
        <w:rPr>
          <w:rFonts w:ascii="Arial" w:hAnsi="Arial" w:cs="Arial"/>
          <w:sz w:val="22"/>
        </w:rPr>
        <w:t xml:space="preserve">Before commencing </w:t>
      </w:r>
      <w:r>
        <w:rPr>
          <w:rFonts w:ascii="Arial" w:hAnsi="Arial" w:cs="Arial"/>
          <w:sz w:val="22"/>
        </w:rPr>
        <w:t>subdivision works</w:t>
      </w:r>
      <w:r w:rsidRPr="00F12F82">
        <w:rPr>
          <w:rFonts w:ascii="Arial" w:hAnsi="Arial" w:cs="Arial"/>
          <w:sz w:val="22"/>
        </w:rPr>
        <w:t>, an application must be submitted</w:t>
      </w:r>
      <w:r>
        <w:rPr>
          <w:rFonts w:ascii="Arial" w:hAnsi="Arial" w:cs="Arial"/>
          <w:sz w:val="22"/>
        </w:rPr>
        <w:t xml:space="preserve"> and approval obtained for an Aboriginal Heritage Impact Permit (AHIP) under s90 of the </w:t>
      </w:r>
      <w:r w:rsidRPr="00C235B6">
        <w:rPr>
          <w:rFonts w:ascii="Arial" w:hAnsi="Arial" w:cs="Arial"/>
          <w:i/>
          <w:iCs/>
          <w:sz w:val="22"/>
        </w:rPr>
        <w:t xml:space="preserve">National Parks </w:t>
      </w:r>
      <w:r w:rsidRPr="00C235B6">
        <w:rPr>
          <w:rFonts w:ascii="Arial" w:hAnsi="Arial" w:cs="Arial"/>
          <w:i/>
          <w:iCs/>
          <w:sz w:val="22"/>
        </w:rPr>
        <w:lastRenderedPageBreak/>
        <w:t>and Wildlife Act, 1979</w:t>
      </w:r>
      <w:r>
        <w:rPr>
          <w:rFonts w:ascii="Arial" w:hAnsi="Arial" w:cs="Arial"/>
          <w:sz w:val="22"/>
        </w:rPr>
        <w:t>. The General Terms of Approval dated 6 November 2019 at Attachment C to this consent.</w:t>
      </w:r>
    </w:p>
    <w:p w14:paraId="66042B59" w14:textId="77777777" w:rsidR="00EB39AC" w:rsidRDefault="00EB39AC" w:rsidP="00EB39AC">
      <w:pPr>
        <w:tabs>
          <w:tab w:val="clear" w:pos="567"/>
          <w:tab w:val="left" w:pos="720"/>
        </w:tabs>
        <w:autoSpaceDE w:val="0"/>
        <w:autoSpaceDN w:val="0"/>
        <w:adjustRightInd w:val="0"/>
        <w:rPr>
          <w:rFonts w:ascii="Arial" w:hAnsi="Arial" w:cs="Arial"/>
          <w:sz w:val="22"/>
        </w:rPr>
      </w:pPr>
    </w:p>
    <w:p w14:paraId="48FFF1DD" w14:textId="77777777" w:rsidR="00EB39AC" w:rsidRDefault="00EB39AC" w:rsidP="00EB39AC">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w:t>
      </w:r>
      <w:r w:rsidRPr="000834BB">
        <w:rPr>
          <w:rFonts w:ascii="Arial" w:hAnsi="Arial" w:cs="Arial"/>
          <w:i/>
          <w:iCs/>
          <w:sz w:val="20"/>
          <w:szCs w:val="20"/>
          <w:lang w:eastAsia="en-AU"/>
        </w:rPr>
        <w:t xml:space="preserve">satisfy the requirements of </w:t>
      </w:r>
      <w:r>
        <w:rPr>
          <w:rFonts w:ascii="Arial" w:hAnsi="Arial" w:cs="Arial"/>
          <w:i/>
          <w:iCs/>
          <w:sz w:val="20"/>
          <w:szCs w:val="20"/>
          <w:lang w:eastAsia="en-AU"/>
        </w:rPr>
        <w:t>H</w:t>
      </w:r>
      <w:r w:rsidRPr="000834BB">
        <w:rPr>
          <w:rFonts w:ascii="Arial" w:hAnsi="Arial" w:cs="Arial"/>
          <w:i/>
          <w:iCs/>
          <w:sz w:val="20"/>
          <w:szCs w:val="20"/>
          <w:lang w:eastAsia="en-AU"/>
        </w:rPr>
        <w:t xml:space="preserve">eritage NSW in issuing the general terms of approval for the </w:t>
      </w:r>
      <w:r>
        <w:rPr>
          <w:rFonts w:ascii="Arial" w:hAnsi="Arial" w:cs="Arial"/>
          <w:i/>
          <w:iCs/>
          <w:sz w:val="20"/>
          <w:szCs w:val="20"/>
          <w:lang w:eastAsia="en-AU"/>
        </w:rPr>
        <w:t>Aboriginal Heritage Impact Permit under s 90 of the National Parks and Wildlife Act, 1979.</w:t>
      </w:r>
    </w:p>
    <w:p w14:paraId="1DEE80C8" w14:textId="77777777" w:rsidR="00EB39AC" w:rsidRDefault="00EB39AC" w:rsidP="00EB39AC">
      <w:pPr>
        <w:tabs>
          <w:tab w:val="clear" w:pos="567"/>
          <w:tab w:val="left" w:pos="720"/>
        </w:tabs>
        <w:autoSpaceDE w:val="0"/>
        <w:autoSpaceDN w:val="0"/>
        <w:adjustRightInd w:val="0"/>
        <w:rPr>
          <w:rFonts w:ascii="Arial" w:hAnsi="Arial" w:cs="Arial"/>
          <w:sz w:val="22"/>
        </w:rPr>
      </w:pPr>
    </w:p>
    <w:p w14:paraId="09BD00BA" w14:textId="61CF35CC" w:rsidR="00156AF6" w:rsidRDefault="00156AF6" w:rsidP="00156AF6">
      <w:pPr>
        <w:tabs>
          <w:tab w:val="clear" w:pos="567"/>
          <w:tab w:val="left" w:pos="720"/>
        </w:tabs>
        <w:autoSpaceDE w:val="0"/>
        <w:autoSpaceDN w:val="0"/>
        <w:adjustRightInd w:val="0"/>
        <w:rPr>
          <w:rFonts w:ascii="Arial" w:hAnsi="Arial" w:cs="Arial"/>
          <w:i/>
          <w:iCs/>
          <w:sz w:val="20"/>
          <w:szCs w:val="20"/>
          <w:lang w:eastAsia="en-AU"/>
        </w:rPr>
      </w:pPr>
    </w:p>
    <w:p w14:paraId="546F7D60" w14:textId="701088DB" w:rsidR="008A4B17" w:rsidRDefault="008A4B17" w:rsidP="008A4B17">
      <w:pPr>
        <w:rPr>
          <w:rFonts w:ascii="Arial" w:hAnsi="Arial" w:cs="Arial"/>
          <w:sz w:val="22"/>
        </w:rPr>
      </w:pPr>
    </w:p>
    <w:p w14:paraId="4BD16CA0" w14:textId="77777777" w:rsidR="008A4B17" w:rsidRDefault="008A4B17" w:rsidP="0082145D">
      <w:pPr>
        <w:rPr>
          <w:rFonts w:ascii="Arial" w:hAnsi="Arial" w:cs="Arial"/>
          <w:b/>
          <w:sz w:val="22"/>
          <w:szCs w:val="24"/>
          <w:u w:val="single"/>
        </w:rPr>
      </w:pPr>
    </w:p>
    <w:p w14:paraId="1877AB51" w14:textId="49C2B3D9" w:rsidR="0082145D" w:rsidRPr="007E702B" w:rsidRDefault="00AB4505" w:rsidP="0082145D">
      <w:pPr>
        <w:rPr>
          <w:rFonts w:ascii="Arial" w:hAnsi="Arial" w:cs="Arial"/>
          <w:b/>
          <w:sz w:val="22"/>
          <w:szCs w:val="24"/>
          <w:u w:val="single"/>
        </w:rPr>
      </w:pPr>
      <w:r w:rsidRPr="007E702B">
        <w:rPr>
          <w:rFonts w:ascii="Arial" w:hAnsi="Arial" w:cs="Arial"/>
          <w:b/>
          <w:sz w:val="22"/>
          <w:szCs w:val="24"/>
          <w:u w:val="single"/>
        </w:rPr>
        <w:t xml:space="preserve">PART B </w:t>
      </w:r>
      <w:r w:rsidR="0082145D" w:rsidRPr="007E702B">
        <w:rPr>
          <w:rFonts w:ascii="Arial" w:hAnsi="Arial" w:cs="Arial"/>
          <w:b/>
          <w:sz w:val="22"/>
          <w:szCs w:val="24"/>
          <w:u w:val="single"/>
        </w:rPr>
        <w:t xml:space="preserve">CONDITIONS TO BE SATISFIED PRIOR TO ISSUE OF </w:t>
      </w:r>
      <w:r w:rsidR="00747744" w:rsidRPr="007E702B">
        <w:rPr>
          <w:rFonts w:ascii="Arial" w:hAnsi="Arial" w:cs="Arial"/>
          <w:b/>
          <w:sz w:val="22"/>
          <w:szCs w:val="24"/>
          <w:u w:val="single"/>
        </w:rPr>
        <w:t>SUBDIVISION WORKS</w:t>
      </w:r>
      <w:r w:rsidR="0082145D" w:rsidRPr="007E702B">
        <w:rPr>
          <w:rFonts w:ascii="Arial" w:hAnsi="Arial" w:cs="Arial"/>
          <w:b/>
          <w:sz w:val="22"/>
          <w:szCs w:val="24"/>
          <w:u w:val="single"/>
        </w:rPr>
        <w:t xml:space="preserve"> CERTIFICATE</w:t>
      </w:r>
    </w:p>
    <w:p w14:paraId="4D7A6479" w14:textId="77777777" w:rsidR="001133FB" w:rsidRPr="007E702B" w:rsidRDefault="001133FB" w:rsidP="0082145D">
      <w:pPr>
        <w:rPr>
          <w:rFonts w:ascii="Arial" w:hAnsi="Arial" w:cs="Arial"/>
          <w:b/>
          <w:sz w:val="22"/>
          <w:szCs w:val="24"/>
          <w:u w:val="single"/>
        </w:rPr>
      </w:pPr>
    </w:p>
    <w:p w14:paraId="41F3EE42" w14:textId="7DC2BBA0" w:rsidR="0082145D" w:rsidRPr="007E702B" w:rsidRDefault="0082145D" w:rsidP="0082145D">
      <w:pPr>
        <w:rPr>
          <w:rFonts w:ascii="Arial" w:hAnsi="Arial" w:cs="Arial"/>
          <w:b/>
          <w:sz w:val="22"/>
          <w:szCs w:val="24"/>
          <w:u w:val="single"/>
        </w:rPr>
      </w:pPr>
    </w:p>
    <w:p w14:paraId="5FF49A77" w14:textId="5C6E4499" w:rsidR="00AB4505" w:rsidRPr="007E702B" w:rsidRDefault="00AB4505" w:rsidP="00F826B7">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7E702B">
        <w:rPr>
          <w:rFonts w:ascii="Arial" w:hAnsi="Arial" w:cs="Arial"/>
          <w:b/>
          <w:bCs/>
          <w:sz w:val="22"/>
          <w:lang w:eastAsia="en-AU"/>
        </w:rPr>
        <w:t>Remedial Action Plans</w:t>
      </w:r>
    </w:p>
    <w:p w14:paraId="45D6BBD2" w14:textId="33E9BA03" w:rsidR="00AB4505" w:rsidRDefault="00AB4505" w:rsidP="00AB4505">
      <w:pPr>
        <w:tabs>
          <w:tab w:val="clear" w:pos="567"/>
          <w:tab w:val="left" w:pos="720"/>
        </w:tabs>
        <w:autoSpaceDE w:val="0"/>
        <w:autoSpaceDN w:val="0"/>
        <w:adjustRightInd w:val="0"/>
        <w:spacing w:after="160" w:line="252" w:lineRule="auto"/>
        <w:rPr>
          <w:rFonts w:ascii="Arial" w:hAnsi="Arial" w:cs="Arial"/>
          <w:sz w:val="22"/>
          <w:lang w:eastAsia="en-AU"/>
        </w:rPr>
      </w:pPr>
      <w:r w:rsidRPr="007E702B">
        <w:rPr>
          <w:rFonts w:ascii="Arial" w:hAnsi="Arial" w:cs="Arial"/>
          <w:sz w:val="22"/>
          <w:lang w:eastAsia="en-AU"/>
        </w:rPr>
        <w:t xml:space="preserve">Prior to issue of a Subdivision Works Certificate, the Remediation Action Plans (Coffey 2009 and 2010) must be updated and submitted to, and endorsed </w:t>
      </w:r>
      <w:r w:rsidR="00F8299F">
        <w:rPr>
          <w:rFonts w:ascii="Arial" w:hAnsi="Arial" w:cs="Arial"/>
          <w:sz w:val="22"/>
          <w:lang w:eastAsia="en-AU"/>
        </w:rPr>
        <w:t xml:space="preserve">by </w:t>
      </w:r>
      <w:r w:rsidRPr="007E702B">
        <w:rPr>
          <w:rFonts w:ascii="Arial" w:hAnsi="Arial" w:cs="Arial"/>
          <w:sz w:val="22"/>
          <w:lang w:eastAsia="en-AU"/>
        </w:rPr>
        <w:t>Council. Updates to</w:t>
      </w:r>
      <w:r>
        <w:rPr>
          <w:rFonts w:ascii="Arial" w:hAnsi="Arial" w:cs="Arial"/>
          <w:sz w:val="22"/>
          <w:lang w:eastAsia="en-AU"/>
        </w:rPr>
        <w:t xml:space="preserve"> these Remediation Action Plans must include all recommendations included in </w:t>
      </w:r>
      <w:r>
        <w:rPr>
          <w:rFonts w:ascii="Arial" w:hAnsi="Arial" w:cs="Arial"/>
          <w:i/>
          <w:iCs/>
          <w:sz w:val="22"/>
          <w:lang w:eastAsia="en-AU"/>
        </w:rPr>
        <w:t xml:space="preserve">Report on Updated Contamination Assessment, Douglas Partners, September 2020 </w:t>
      </w:r>
      <w:r>
        <w:rPr>
          <w:rFonts w:ascii="Arial" w:hAnsi="Arial" w:cs="Arial"/>
          <w:sz w:val="22"/>
          <w:lang w:eastAsia="en-AU"/>
        </w:rPr>
        <w:t>(doc ref 88224.06.R.001.Rev1)</w:t>
      </w:r>
    </w:p>
    <w:p w14:paraId="59F0330A" w14:textId="77777777" w:rsidR="00AB4505" w:rsidRDefault="00AB4505" w:rsidP="00AB4505">
      <w:pPr>
        <w:tabs>
          <w:tab w:val="clear" w:pos="567"/>
          <w:tab w:val="left" w:pos="720"/>
        </w:tabs>
        <w:autoSpaceDE w:val="0"/>
        <w:autoSpaceDN w:val="0"/>
        <w:adjustRightInd w:val="0"/>
        <w:spacing w:after="160" w:line="252" w:lineRule="auto"/>
        <w:rPr>
          <w:rFonts w:ascii="Microsoft Sans Serif" w:hAnsi="Microsoft Sans Serif" w:cs="Microsoft Sans Serif"/>
          <w:b/>
          <w:bCs/>
          <w:caps/>
          <w:sz w:val="22"/>
          <w:u w:val="single"/>
          <w:lang w:val="en-US" w:eastAsia="en-AU"/>
        </w:rPr>
      </w:pPr>
      <w:r>
        <w:rPr>
          <w:rFonts w:ascii="Arial" w:hAnsi="Arial" w:cs="Arial"/>
          <w:i/>
          <w:iCs/>
          <w:sz w:val="20"/>
          <w:szCs w:val="20"/>
          <w:lang w:eastAsia="en-AU"/>
        </w:rPr>
        <w:t>Reason: To ensure that remediation of the site will make it suitable for the proposed land use.</w:t>
      </w:r>
    </w:p>
    <w:p w14:paraId="511219E3" w14:textId="49B53D2F" w:rsidR="00455994" w:rsidRPr="00AB4505" w:rsidRDefault="00455994" w:rsidP="00F826B7">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AB4505">
        <w:rPr>
          <w:rFonts w:ascii="Arial" w:hAnsi="Arial" w:cs="Arial"/>
          <w:b/>
          <w:bCs/>
          <w:sz w:val="22"/>
          <w:lang w:eastAsia="en-AU"/>
        </w:rPr>
        <w:t>Construction Management Plan</w:t>
      </w:r>
    </w:p>
    <w:p w14:paraId="3E7801B1" w14:textId="77777777" w:rsidR="00455994" w:rsidRDefault="00455994" w:rsidP="00455994">
      <w:pPr>
        <w:tabs>
          <w:tab w:val="clear" w:pos="567"/>
          <w:tab w:val="left" w:pos="720"/>
        </w:tabs>
        <w:autoSpaceDE w:val="0"/>
        <w:autoSpaceDN w:val="0"/>
        <w:adjustRightInd w:val="0"/>
        <w:spacing w:after="120" w:line="252" w:lineRule="auto"/>
        <w:rPr>
          <w:rFonts w:ascii="Arial" w:hAnsi="Arial" w:cs="Arial"/>
          <w:sz w:val="22"/>
          <w:lang w:eastAsia="en-AU"/>
        </w:rPr>
      </w:pPr>
      <w:r>
        <w:rPr>
          <w:rFonts w:ascii="Arial" w:hAnsi="Arial" w:cs="Arial"/>
          <w:sz w:val="22"/>
          <w:lang w:eastAsia="en-AU"/>
        </w:rPr>
        <w:t>Prior to release of any Subdivision Works Certificate, a Construction Environmental Management Plan for the management of soil, water, vegetation, waste, noise, vibration, dust, hazards and risk for the construction works must be submitted to, and endorsed by, Council.  The plan must:</w:t>
      </w:r>
    </w:p>
    <w:p w14:paraId="1CE5B02E" w14:textId="77777777" w:rsidR="00455994" w:rsidRDefault="00455994" w:rsidP="00455994">
      <w:pPr>
        <w:tabs>
          <w:tab w:val="clear" w:pos="567"/>
          <w:tab w:val="left" w:pos="720"/>
        </w:tabs>
        <w:autoSpaceDE w:val="0"/>
        <w:autoSpaceDN w:val="0"/>
        <w:adjustRightInd w:val="0"/>
        <w:spacing w:after="160" w:line="252" w:lineRule="auto"/>
        <w:ind w:left="1080" w:hanging="360"/>
        <w:rPr>
          <w:rFonts w:ascii="Arial" w:hAnsi="Arial" w:cs="Arial"/>
          <w:sz w:val="22"/>
          <w:lang w:eastAsia="en-AU"/>
        </w:rPr>
      </w:pPr>
      <w:r>
        <w:rPr>
          <w:rFonts w:ascii="Arial" w:hAnsi="Arial" w:cs="Arial"/>
          <w:sz w:val="22"/>
          <w:lang w:eastAsia="en-AU"/>
        </w:rPr>
        <w:t>a)</w:t>
      </w:r>
      <w:r>
        <w:rPr>
          <w:rFonts w:ascii="Arial" w:hAnsi="Arial" w:cs="Arial"/>
          <w:sz w:val="22"/>
          <w:lang w:eastAsia="en-AU"/>
        </w:rPr>
        <w:tab/>
        <w:t>describe the proposed construction works and construction program and,</w:t>
      </w:r>
    </w:p>
    <w:p w14:paraId="32A49620" w14:textId="77777777" w:rsidR="00455994" w:rsidRDefault="00455994" w:rsidP="00455994">
      <w:pPr>
        <w:tabs>
          <w:tab w:val="clear" w:pos="567"/>
          <w:tab w:val="left" w:pos="720"/>
        </w:tabs>
        <w:autoSpaceDE w:val="0"/>
        <w:autoSpaceDN w:val="0"/>
        <w:adjustRightInd w:val="0"/>
        <w:spacing w:after="160" w:line="252" w:lineRule="auto"/>
        <w:ind w:left="1080" w:hanging="360"/>
        <w:rPr>
          <w:rFonts w:ascii="Arial" w:hAnsi="Arial" w:cs="Arial"/>
          <w:sz w:val="22"/>
          <w:lang w:eastAsia="en-AU"/>
        </w:rPr>
      </w:pPr>
      <w:r>
        <w:rPr>
          <w:rFonts w:ascii="Arial" w:hAnsi="Arial" w:cs="Arial"/>
          <w:sz w:val="22"/>
          <w:lang w:eastAsia="en-AU"/>
        </w:rPr>
        <w:t>b)</w:t>
      </w:r>
      <w:r>
        <w:rPr>
          <w:rFonts w:ascii="Arial" w:hAnsi="Arial" w:cs="Arial"/>
          <w:sz w:val="22"/>
          <w:lang w:eastAsia="en-AU"/>
        </w:rPr>
        <w:tab/>
        <w:t>set standards and performance criteria to be met by the construction works and,</w:t>
      </w:r>
    </w:p>
    <w:p w14:paraId="6F20130D" w14:textId="77777777" w:rsidR="00455994" w:rsidRDefault="00455994" w:rsidP="00455994">
      <w:pPr>
        <w:tabs>
          <w:tab w:val="clear" w:pos="567"/>
          <w:tab w:val="left" w:pos="720"/>
        </w:tabs>
        <w:autoSpaceDE w:val="0"/>
        <w:autoSpaceDN w:val="0"/>
        <w:adjustRightInd w:val="0"/>
        <w:spacing w:after="160" w:line="252" w:lineRule="auto"/>
        <w:ind w:left="1080" w:hanging="360"/>
        <w:rPr>
          <w:rFonts w:ascii="Arial" w:hAnsi="Arial" w:cs="Arial"/>
          <w:sz w:val="22"/>
          <w:lang w:eastAsia="en-AU"/>
        </w:rPr>
      </w:pPr>
      <w:r>
        <w:rPr>
          <w:rFonts w:ascii="Arial" w:hAnsi="Arial" w:cs="Arial"/>
          <w:sz w:val="22"/>
          <w:lang w:eastAsia="en-AU"/>
        </w:rPr>
        <w:t>c)</w:t>
      </w:r>
      <w:r>
        <w:rPr>
          <w:rFonts w:ascii="Arial" w:hAnsi="Arial" w:cs="Arial"/>
          <w:sz w:val="22"/>
          <w:lang w:eastAsia="en-AU"/>
        </w:rPr>
        <w:tab/>
        <w:t>describe the procedures to be implemented to ensure that the works comply with the standards and performance criteria and,</w:t>
      </w:r>
    </w:p>
    <w:p w14:paraId="3C87DA3A" w14:textId="77777777" w:rsidR="00455994" w:rsidRDefault="00455994" w:rsidP="00455994">
      <w:pPr>
        <w:tabs>
          <w:tab w:val="clear" w:pos="567"/>
          <w:tab w:val="left" w:pos="720"/>
        </w:tabs>
        <w:autoSpaceDE w:val="0"/>
        <w:autoSpaceDN w:val="0"/>
        <w:adjustRightInd w:val="0"/>
        <w:spacing w:after="160" w:line="252" w:lineRule="auto"/>
        <w:ind w:left="1080" w:hanging="360"/>
        <w:rPr>
          <w:rFonts w:ascii="Arial" w:hAnsi="Arial" w:cs="Arial"/>
          <w:sz w:val="22"/>
          <w:lang w:eastAsia="en-AU"/>
        </w:rPr>
      </w:pPr>
      <w:r>
        <w:rPr>
          <w:rFonts w:ascii="Arial" w:hAnsi="Arial" w:cs="Arial"/>
          <w:sz w:val="22"/>
          <w:lang w:eastAsia="en-AU"/>
        </w:rPr>
        <w:t>d)</w:t>
      </w:r>
      <w:r>
        <w:rPr>
          <w:rFonts w:ascii="Arial" w:hAnsi="Arial" w:cs="Arial"/>
          <w:sz w:val="22"/>
          <w:lang w:eastAsia="en-AU"/>
        </w:rPr>
        <w:tab/>
        <w:t>identify procedures to receive, register, report and respond to complaints and,</w:t>
      </w:r>
    </w:p>
    <w:p w14:paraId="42CBAA54" w14:textId="30D625B4" w:rsidR="00455994" w:rsidRDefault="00455994" w:rsidP="00455994">
      <w:pPr>
        <w:tabs>
          <w:tab w:val="clear" w:pos="567"/>
          <w:tab w:val="left" w:pos="720"/>
        </w:tabs>
        <w:autoSpaceDE w:val="0"/>
        <w:autoSpaceDN w:val="0"/>
        <w:adjustRightInd w:val="0"/>
        <w:spacing w:after="160" w:line="252" w:lineRule="auto"/>
        <w:ind w:left="1080" w:hanging="360"/>
        <w:rPr>
          <w:rFonts w:ascii="Arial" w:hAnsi="Arial" w:cs="Arial"/>
          <w:sz w:val="22"/>
          <w:lang w:eastAsia="en-AU"/>
        </w:rPr>
      </w:pPr>
      <w:r>
        <w:rPr>
          <w:rFonts w:ascii="Arial" w:hAnsi="Arial" w:cs="Arial"/>
          <w:sz w:val="22"/>
          <w:lang w:eastAsia="en-AU"/>
        </w:rPr>
        <w:t>e)</w:t>
      </w:r>
      <w:r>
        <w:rPr>
          <w:rFonts w:ascii="Arial" w:hAnsi="Arial" w:cs="Arial"/>
          <w:sz w:val="22"/>
          <w:lang w:eastAsia="en-AU"/>
        </w:rPr>
        <w:tab/>
        <w:t>nominate and provide contact details for the persons responsible for implementing and monitoring compliance with the plans</w:t>
      </w:r>
      <w:r w:rsidR="00517B4D">
        <w:rPr>
          <w:rFonts w:ascii="Arial" w:hAnsi="Arial" w:cs="Arial"/>
          <w:sz w:val="22"/>
          <w:lang w:eastAsia="en-AU"/>
        </w:rPr>
        <w:t xml:space="preserve"> and,</w:t>
      </w:r>
    </w:p>
    <w:p w14:paraId="22713459" w14:textId="13BDC405" w:rsidR="00517B4D" w:rsidRDefault="00517B4D" w:rsidP="00455994">
      <w:pPr>
        <w:tabs>
          <w:tab w:val="clear" w:pos="567"/>
          <w:tab w:val="left" w:pos="720"/>
        </w:tabs>
        <w:autoSpaceDE w:val="0"/>
        <w:autoSpaceDN w:val="0"/>
        <w:adjustRightInd w:val="0"/>
        <w:spacing w:after="160" w:line="252" w:lineRule="auto"/>
        <w:ind w:left="1080" w:hanging="360"/>
        <w:rPr>
          <w:rFonts w:ascii="Arial" w:hAnsi="Arial" w:cs="Arial"/>
          <w:sz w:val="22"/>
          <w:lang w:eastAsia="en-AU"/>
        </w:rPr>
      </w:pPr>
      <w:r>
        <w:rPr>
          <w:rFonts w:ascii="Arial" w:hAnsi="Arial" w:cs="Arial"/>
          <w:sz w:val="22"/>
          <w:lang w:eastAsia="en-AU"/>
        </w:rPr>
        <w:t>f)</w:t>
      </w:r>
      <w:r>
        <w:rPr>
          <w:rFonts w:ascii="Arial" w:hAnsi="Arial" w:cs="Arial"/>
          <w:sz w:val="22"/>
          <w:lang w:eastAsia="en-AU"/>
        </w:rPr>
        <w:tab/>
        <w:t xml:space="preserve">Include detail of barriers placed around </w:t>
      </w:r>
      <w:r w:rsidR="00E617FA">
        <w:rPr>
          <w:rFonts w:ascii="Arial" w:hAnsi="Arial" w:cs="Arial"/>
          <w:sz w:val="22"/>
          <w:lang w:eastAsia="en-AU"/>
        </w:rPr>
        <w:t>Tree 36 to protect the tree during construction and,</w:t>
      </w:r>
    </w:p>
    <w:p w14:paraId="1A522864" w14:textId="4E80735A" w:rsidR="00455994" w:rsidRDefault="00455994" w:rsidP="00455994">
      <w:pPr>
        <w:tabs>
          <w:tab w:val="clear" w:pos="567"/>
          <w:tab w:val="left" w:pos="720"/>
        </w:tabs>
        <w:autoSpaceDE w:val="0"/>
        <w:autoSpaceDN w:val="0"/>
        <w:adjustRightInd w:val="0"/>
        <w:spacing w:after="160" w:line="252" w:lineRule="auto"/>
        <w:ind w:left="1080" w:hanging="360"/>
        <w:rPr>
          <w:rFonts w:ascii="Arial" w:hAnsi="Arial" w:cs="Arial"/>
          <w:sz w:val="22"/>
          <w:lang w:eastAsia="en-AU"/>
        </w:rPr>
      </w:pPr>
      <w:r>
        <w:rPr>
          <w:rFonts w:ascii="Arial" w:hAnsi="Arial" w:cs="Arial"/>
          <w:sz w:val="22"/>
          <w:lang w:eastAsia="en-AU"/>
        </w:rPr>
        <w:t>f)</w:t>
      </w:r>
      <w:r>
        <w:rPr>
          <w:rFonts w:ascii="Arial" w:hAnsi="Arial" w:cs="Arial"/>
          <w:sz w:val="22"/>
          <w:lang w:eastAsia="en-AU"/>
        </w:rPr>
        <w:tab/>
        <w:t xml:space="preserve">include an unexpected find protocol that addresses recommendations made in </w:t>
      </w:r>
      <w:r>
        <w:rPr>
          <w:rFonts w:ascii="Arial" w:hAnsi="Arial" w:cs="Arial"/>
          <w:i/>
          <w:iCs/>
          <w:sz w:val="22"/>
          <w:lang w:eastAsia="en-AU"/>
        </w:rPr>
        <w:t xml:space="preserve">Report on Updated Contamination Assessment, Douglas Partners, September 2020 </w:t>
      </w:r>
      <w:r>
        <w:rPr>
          <w:rFonts w:ascii="Arial" w:hAnsi="Arial" w:cs="Arial"/>
          <w:sz w:val="22"/>
          <w:lang w:eastAsia="en-AU"/>
        </w:rPr>
        <w:t>(doc ref 88224.06.R.001.Rev1)</w:t>
      </w:r>
    </w:p>
    <w:p w14:paraId="5CE44FEE" w14:textId="77777777" w:rsidR="00455994" w:rsidRDefault="00455994" w:rsidP="00455994">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that satisfactory measures are in place to provide for environmental management of the construction works, and to ensure waste and contamination at the site are appropriately managed.</w:t>
      </w:r>
    </w:p>
    <w:p w14:paraId="038E0EC3" w14:textId="3200A11E" w:rsidR="00455994" w:rsidRDefault="00455994" w:rsidP="0082145D">
      <w:pPr>
        <w:rPr>
          <w:rFonts w:ascii="Arial" w:hAnsi="Arial" w:cs="Arial"/>
          <w:b/>
          <w:sz w:val="22"/>
          <w:szCs w:val="24"/>
          <w:u w:val="single"/>
        </w:rPr>
      </w:pPr>
    </w:p>
    <w:p w14:paraId="1DC81908" w14:textId="13D95ED9" w:rsidR="002063BE" w:rsidRDefault="002063BE" w:rsidP="002063BE">
      <w:pPr>
        <w:pStyle w:val="ListParagraph"/>
        <w:ind w:left="0"/>
        <w:rPr>
          <w:rFonts w:ascii="Arial" w:hAnsi="Arial" w:cs="Arial"/>
          <w:bCs/>
          <w:sz w:val="22"/>
          <w:szCs w:val="24"/>
        </w:rPr>
      </w:pPr>
    </w:p>
    <w:p w14:paraId="6692C414" w14:textId="2663E6FD" w:rsidR="006A7A7A" w:rsidRPr="007E702B" w:rsidRDefault="006A7A7A" w:rsidP="006A7A7A">
      <w:pPr>
        <w:pStyle w:val="ListParagraph"/>
        <w:numPr>
          <w:ilvl w:val="0"/>
          <w:numId w:val="4"/>
        </w:numPr>
        <w:ind w:hanging="720"/>
        <w:rPr>
          <w:rFonts w:ascii="Arial" w:hAnsi="Arial" w:cs="Arial"/>
          <w:b/>
          <w:sz w:val="22"/>
          <w:szCs w:val="24"/>
        </w:rPr>
      </w:pPr>
      <w:bookmarkStart w:id="1" w:name="_Hlk85575676"/>
      <w:r w:rsidRPr="007E702B">
        <w:rPr>
          <w:rFonts w:ascii="Arial" w:hAnsi="Arial" w:cs="Arial"/>
          <w:b/>
          <w:sz w:val="22"/>
          <w:szCs w:val="24"/>
        </w:rPr>
        <w:t>Biodiversity retirement of ecosystem credits</w:t>
      </w:r>
    </w:p>
    <w:p w14:paraId="27792E26" w14:textId="77777777" w:rsidR="006A7A7A" w:rsidRPr="007E702B" w:rsidRDefault="006A7A7A" w:rsidP="006A7A7A">
      <w:pPr>
        <w:pStyle w:val="ListParagraph"/>
        <w:rPr>
          <w:rFonts w:ascii="Arial" w:hAnsi="Arial" w:cs="Arial"/>
          <w:b/>
          <w:sz w:val="22"/>
          <w:szCs w:val="24"/>
        </w:rPr>
      </w:pPr>
    </w:p>
    <w:p w14:paraId="69883D04" w14:textId="575EA52E" w:rsidR="006A7A7A" w:rsidRPr="007E702B" w:rsidRDefault="006A7A7A" w:rsidP="002063BE">
      <w:pPr>
        <w:pStyle w:val="ListParagraph"/>
        <w:ind w:left="0"/>
        <w:rPr>
          <w:rFonts w:ascii="Arial" w:hAnsi="Arial" w:cs="Arial"/>
          <w:bCs/>
          <w:sz w:val="22"/>
          <w:szCs w:val="24"/>
        </w:rPr>
      </w:pPr>
      <w:r w:rsidRPr="007E702B">
        <w:rPr>
          <w:rFonts w:ascii="Arial" w:hAnsi="Arial" w:cs="Arial"/>
          <w:bCs/>
          <w:sz w:val="22"/>
          <w:szCs w:val="24"/>
        </w:rPr>
        <w:t xml:space="preserve">The class and number of ecosystem credits in Table 1 must be retired to offset the residual </w:t>
      </w:r>
      <w:bookmarkEnd w:id="1"/>
      <w:r w:rsidRPr="007E702B">
        <w:rPr>
          <w:rFonts w:ascii="Arial" w:hAnsi="Arial" w:cs="Arial"/>
          <w:bCs/>
          <w:sz w:val="22"/>
          <w:szCs w:val="24"/>
        </w:rPr>
        <w:t>biodiversity impacts of the development.</w:t>
      </w:r>
    </w:p>
    <w:p w14:paraId="65B6D0C1" w14:textId="77777777" w:rsidR="006A7A7A" w:rsidRPr="007E702B" w:rsidRDefault="006A7A7A" w:rsidP="002063BE">
      <w:pPr>
        <w:pStyle w:val="ListParagraph"/>
        <w:ind w:left="0"/>
        <w:rPr>
          <w:rFonts w:ascii="Arial" w:hAnsi="Arial" w:cs="Arial"/>
          <w:bCs/>
          <w:sz w:val="22"/>
          <w:szCs w:val="24"/>
        </w:rPr>
      </w:pPr>
    </w:p>
    <w:p w14:paraId="4D52BA35" w14:textId="7B29A863" w:rsidR="006A7A7A" w:rsidRPr="007E702B" w:rsidRDefault="006A7A7A" w:rsidP="002063BE">
      <w:pPr>
        <w:pStyle w:val="ListParagraph"/>
        <w:ind w:left="0"/>
        <w:rPr>
          <w:rFonts w:ascii="Arial" w:hAnsi="Arial" w:cs="Arial"/>
          <w:bCs/>
          <w:sz w:val="22"/>
          <w:szCs w:val="24"/>
        </w:rPr>
      </w:pPr>
      <w:r w:rsidRPr="007E702B">
        <w:rPr>
          <w:rFonts w:ascii="Arial" w:hAnsi="Arial" w:cs="Arial"/>
          <w:bCs/>
          <w:sz w:val="22"/>
          <w:szCs w:val="24"/>
        </w:rPr>
        <w:lastRenderedPageBreak/>
        <w:t xml:space="preserve">The requirement to retire credits may be satisfied by payment to the Biodiversity Conservation Fund of an amount equivalent to the class and number of ecosystem credits as calculated by the biodiversity offsets payment calculator. </w:t>
      </w:r>
    </w:p>
    <w:p w14:paraId="17A44C48" w14:textId="77777777" w:rsidR="006A7A7A" w:rsidRPr="007E702B" w:rsidRDefault="006A7A7A" w:rsidP="002063BE">
      <w:pPr>
        <w:pStyle w:val="ListParagraph"/>
        <w:ind w:left="0"/>
        <w:rPr>
          <w:rFonts w:ascii="Arial" w:hAnsi="Arial" w:cs="Arial"/>
          <w:bCs/>
          <w:sz w:val="22"/>
          <w:szCs w:val="24"/>
        </w:rPr>
      </w:pPr>
    </w:p>
    <w:p w14:paraId="4ABCA387" w14:textId="70DCA1B0" w:rsidR="006A7A7A" w:rsidRPr="007E702B" w:rsidRDefault="006A7A7A" w:rsidP="002063BE">
      <w:pPr>
        <w:pStyle w:val="ListParagraph"/>
        <w:ind w:left="0"/>
        <w:rPr>
          <w:rFonts w:ascii="Arial" w:hAnsi="Arial" w:cs="Arial"/>
          <w:bCs/>
          <w:sz w:val="22"/>
          <w:szCs w:val="24"/>
        </w:rPr>
      </w:pPr>
      <w:r w:rsidRPr="007E702B">
        <w:rPr>
          <w:rFonts w:ascii="Arial" w:hAnsi="Arial" w:cs="Arial"/>
          <w:bCs/>
          <w:sz w:val="22"/>
          <w:szCs w:val="24"/>
        </w:rPr>
        <w:t xml:space="preserve">Note: Prices of credits in the biodiversity offsets payments calculator are subject to change. The amount payable to discharge an offset obligation will be determined at the time of payment. </w:t>
      </w:r>
    </w:p>
    <w:p w14:paraId="7069DA14" w14:textId="77777777" w:rsidR="006A7A7A" w:rsidRPr="007E702B" w:rsidRDefault="006A7A7A" w:rsidP="002063BE">
      <w:pPr>
        <w:pStyle w:val="ListParagraph"/>
        <w:ind w:left="0"/>
        <w:rPr>
          <w:rFonts w:ascii="Arial" w:hAnsi="Arial" w:cs="Arial"/>
          <w:bCs/>
          <w:sz w:val="22"/>
          <w:szCs w:val="24"/>
        </w:rPr>
      </w:pPr>
    </w:p>
    <w:p w14:paraId="792E59DB" w14:textId="44025A84" w:rsidR="006A7A7A" w:rsidRPr="007E702B" w:rsidRDefault="006A7A7A" w:rsidP="002063BE">
      <w:pPr>
        <w:pStyle w:val="ListParagraph"/>
        <w:ind w:left="0"/>
        <w:rPr>
          <w:rFonts w:ascii="Arial" w:hAnsi="Arial" w:cs="Arial"/>
          <w:b/>
          <w:sz w:val="22"/>
          <w:szCs w:val="24"/>
        </w:rPr>
      </w:pPr>
      <w:r w:rsidRPr="007E702B">
        <w:rPr>
          <w:rFonts w:ascii="Arial" w:hAnsi="Arial" w:cs="Arial"/>
          <w:b/>
          <w:sz w:val="22"/>
          <w:szCs w:val="24"/>
        </w:rPr>
        <w:t xml:space="preserve">Table 1 Ecosystem credits required to be retired </w:t>
      </w:r>
    </w:p>
    <w:tbl>
      <w:tblPr>
        <w:tblStyle w:val="TableGrid"/>
        <w:tblW w:w="0" w:type="auto"/>
        <w:tblInd w:w="0" w:type="dxa"/>
        <w:tblLook w:val="04A0" w:firstRow="1" w:lastRow="0" w:firstColumn="1" w:lastColumn="0" w:noHBand="0" w:noVBand="1"/>
      </w:tblPr>
      <w:tblGrid>
        <w:gridCol w:w="4815"/>
        <w:gridCol w:w="3969"/>
      </w:tblGrid>
      <w:tr w:rsidR="0003349A" w:rsidRPr="007E702B" w14:paraId="62316B68" w14:textId="77777777" w:rsidTr="0003349A">
        <w:tc>
          <w:tcPr>
            <w:tcW w:w="4815" w:type="dxa"/>
          </w:tcPr>
          <w:p w14:paraId="3F8C399C" w14:textId="0D369F49" w:rsidR="0003349A" w:rsidRPr="007E702B" w:rsidRDefault="0003349A" w:rsidP="002063BE">
            <w:pPr>
              <w:pStyle w:val="ListParagraph"/>
              <w:ind w:left="0"/>
              <w:rPr>
                <w:rFonts w:ascii="Arial" w:hAnsi="Arial" w:cs="Arial"/>
                <w:b/>
                <w:sz w:val="22"/>
                <w:szCs w:val="24"/>
              </w:rPr>
            </w:pPr>
            <w:r w:rsidRPr="007E702B">
              <w:rPr>
                <w:rFonts w:ascii="Arial" w:hAnsi="Arial" w:cs="Arial"/>
                <w:b/>
                <w:sz w:val="22"/>
                <w:szCs w:val="24"/>
              </w:rPr>
              <w:t xml:space="preserve">Impacted plant community type </w:t>
            </w:r>
          </w:p>
        </w:tc>
        <w:tc>
          <w:tcPr>
            <w:tcW w:w="3969" w:type="dxa"/>
          </w:tcPr>
          <w:p w14:paraId="018AEF11" w14:textId="2AE539BC" w:rsidR="0003349A" w:rsidRPr="007E702B" w:rsidRDefault="0003349A" w:rsidP="002063BE">
            <w:pPr>
              <w:pStyle w:val="ListParagraph"/>
              <w:ind w:left="0"/>
              <w:rPr>
                <w:rFonts w:ascii="Arial" w:hAnsi="Arial" w:cs="Arial"/>
                <w:b/>
                <w:sz w:val="22"/>
                <w:szCs w:val="24"/>
              </w:rPr>
            </w:pPr>
            <w:r w:rsidRPr="007E702B">
              <w:rPr>
                <w:rFonts w:ascii="Arial" w:hAnsi="Arial" w:cs="Arial"/>
                <w:b/>
                <w:sz w:val="22"/>
                <w:szCs w:val="24"/>
              </w:rPr>
              <w:t>Number of ecosystem credits</w:t>
            </w:r>
          </w:p>
        </w:tc>
      </w:tr>
      <w:tr w:rsidR="0003349A" w:rsidRPr="007E702B" w14:paraId="74FD87B5" w14:textId="77777777" w:rsidTr="0003349A">
        <w:tc>
          <w:tcPr>
            <w:tcW w:w="4815" w:type="dxa"/>
          </w:tcPr>
          <w:p w14:paraId="1CF24DA6" w14:textId="690A4785" w:rsidR="0003349A" w:rsidRPr="007E702B" w:rsidRDefault="0003349A" w:rsidP="002063BE">
            <w:pPr>
              <w:pStyle w:val="ListParagraph"/>
              <w:ind w:left="0"/>
              <w:rPr>
                <w:rFonts w:ascii="Arial" w:hAnsi="Arial" w:cs="Arial"/>
                <w:bCs/>
                <w:sz w:val="22"/>
                <w:szCs w:val="24"/>
              </w:rPr>
            </w:pPr>
            <w:r w:rsidRPr="007E702B">
              <w:rPr>
                <w:rFonts w:ascii="Arial" w:hAnsi="Arial" w:cs="Arial"/>
                <w:bCs/>
                <w:sz w:val="22"/>
                <w:szCs w:val="24"/>
              </w:rPr>
              <w:t>PCT1093 - Red Stringybark - Brittle Gum - Inland Scribbly Gum dry open forest of the tablelands, South Eastern Highlands Bioregion.</w:t>
            </w:r>
          </w:p>
        </w:tc>
        <w:tc>
          <w:tcPr>
            <w:tcW w:w="3969" w:type="dxa"/>
          </w:tcPr>
          <w:p w14:paraId="16999D1E" w14:textId="4A979B16" w:rsidR="0003349A" w:rsidRPr="007E702B" w:rsidRDefault="002C29D9" w:rsidP="002063BE">
            <w:pPr>
              <w:pStyle w:val="ListParagraph"/>
              <w:ind w:left="0"/>
              <w:rPr>
                <w:rFonts w:ascii="Arial" w:hAnsi="Arial" w:cs="Arial"/>
                <w:bCs/>
                <w:sz w:val="22"/>
                <w:szCs w:val="24"/>
              </w:rPr>
            </w:pPr>
            <w:r>
              <w:rPr>
                <w:rFonts w:ascii="Arial" w:hAnsi="Arial" w:cs="Arial"/>
                <w:bCs/>
                <w:sz w:val="22"/>
                <w:szCs w:val="24"/>
              </w:rPr>
              <w:t>13</w:t>
            </w:r>
          </w:p>
        </w:tc>
      </w:tr>
      <w:tr w:rsidR="0003349A" w:rsidRPr="007E702B" w14:paraId="1F550E6A" w14:textId="77777777" w:rsidTr="0003349A">
        <w:tc>
          <w:tcPr>
            <w:tcW w:w="4815" w:type="dxa"/>
          </w:tcPr>
          <w:p w14:paraId="3D4C1C6C" w14:textId="60DE4042" w:rsidR="0003349A" w:rsidRPr="007E702B" w:rsidRDefault="0003349A" w:rsidP="002063BE">
            <w:pPr>
              <w:pStyle w:val="ListParagraph"/>
              <w:ind w:left="0"/>
              <w:rPr>
                <w:rFonts w:ascii="Arial" w:hAnsi="Arial" w:cs="Arial"/>
                <w:bCs/>
                <w:sz w:val="22"/>
                <w:szCs w:val="24"/>
              </w:rPr>
            </w:pPr>
            <w:r w:rsidRPr="007E702B">
              <w:rPr>
                <w:rFonts w:ascii="Arial" w:hAnsi="Arial" w:cs="Arial"/>
                <w:bCs/>
                <w:sz w:val="22"/>
                <w:szCs w:val="24"/>
              </w:rPr>
              <w:t xml:space="preserve">PCT1334 -Yellow Box Grassy woodland of the northern Manaro and Upper Shoalhaven area, South Eastern Highlands Bioregion </w:t>
            </w:r>
          </w:p>
        </w:tc>
        <w:tc>
          <w:tcPr>
            <w:tcW w:w="3969" w:type="dxa"/>
          </w:tcPr>
          <w:p w14:paraId="2BEB23D7" w14:textId="02352A41" w:rsidR="0003349A" w:rsidRPr="007E702B" w:rsidRDefault="0003349A" w:rsidP="002063BE">
            <w:pPr>
              <w:pStyle w:val="ListParagraph"/>
              <w:ind w:left="0"/>
              <w:rPr>
                <w:rFonts w:ascii="Arial" w:hAnsi="Arial" w:cs="Arial"/>
                <w:bCs/>
                <w:sz w:val="22"/>
                <w:szCs w:val="24"/>
              </w:rPr>
            </w:pPr>
            <w:r w:rsidRPr="007E702B">
              <w:rPr>
                <w:rFonts w:ascii="Arial" w:hAnsi="Arial" w:cs="Arial"/>
                <w:bCs/>
                <w:sz w:val="22"/>
                <w:szCs w:val="24"/>
              </w:rPr>
              <w:t>65</w:t>
            </w:r>
          </w:p>
        </w:tc>
      </w:tr>
    </w:tbl>
    <w:p w14:paraId="7C869F9C" w14:textId="77777777" w:rsidR="006A7A7A" w:rsidRPr="007E702B" w:rsidRDefault="006A7A7A" w:rsidP="002063BE">
      <w:pPr>
        <w:pStyle w:val="ListParagraph"/>
        <w:ind w:left="0"/>
        <w:rPr>
          <w:rFonts w:ascii="Arial" w:hAnsi="Arial" w:cs="Arial"/>
          <w:bCs/>
          <w:sz w:val="22"/>
          <w:szCs w:val="24"/>
        </w:rPr>
      </w:pPr>
    </w:p>
    <w:p w14:paraId="0C4F9431" w14:textId="77777777" w:rsidR="006A7A7A" w:rsidRPr="007E702B" w:rsidRDefault="006A7A7A" w:rsidP="002063BE">
      <w:pPr>
        <w:pStyle w:val="ListParagraph"/>
        <w:ind w:left="0"/>
        <w:rPr>
          <w:rFonts w:ascii="Arial" w:hAnsi="Arial" w:cs="Arial"/>
          <w:bCs/>
          <w:sz w:val="22"/>
          <w:szCs w:val="24"/>
        </w:rPr>
      </w:pPr>
    </w:p>
    <w:p w14:paraId="4081767A" w14:textId="352581C2" w:rsidR="006A7A7A" w:rsidRPr="007E702B" w:rsidRDefault="006A7A7A" w:rsidP="002063BE">
      <w:pPr>
        <w:pStyle w:val="ListParagraph"/>
        <w:ind w:left="0"/>
        <w:rPr>
          <w:rFonts w:ascii="Arial" w:hAnsi="Arial" w:cs="Arial"/>
          <w:bCs/>
          <w:sz w:val="22"/>
          <w:szCs w:val="24"/>
        </w:rPr>
      </w:pPr>
      <w:r w:rsidRPr="007E702B">
        <w:rPr>
          <w:rFonts w:ascii="Arial" w:hAnsi="Arial" w:cs="Arial"/>
          <w:bCs/>
          <w:sz w:val="22"/>
          <w:szCs w:val="24"/>
        </w:rPr>
        <w:t xml:space="preserve">Evidence of the retirement of credits or payment to the biodiversity conservation fund in satisfaction of table one requirements must be provided to </w:t>
      </w:r>
      <w:r w:rsidR="000E49A1" w:rsidRPr="007E702B">
        <w:rPr>
          <w:rFonts w:ascii="Arial" w:hAnsi="Arial" w:cs="Arial"/>
          <w:bCs/>
          <w:sz w:val="22"/>
          <w:szCs w:val="24"/>
        </w:rPr>
        <w:t>co</w:t>
      </w:r>
      <w:r w:rsidR="000E49A1">
        <w:rPr>
          <w:rFonts w:ascii="Arial" w:hAnsi="Arial" w:cs="Arial"/>
          <w:bCs/>
          <w:sz w:val="22"/>
          <w:szCs w:val="24"/>
        </w:rPr>
        <w:t>uncil</w:t>
      </w:r>
      <w:r w:rsidR="000E49A1" w:rsidRPr="007E702B">
        <w:rPr>
          <w:rFonts w:ascii="Arial" w:hAnsi="Arial" w:cs="Arial"/>
          <w:bCs/>
          <w:sz w:val="22"/>
          <w:szCs w:val="24"/>
        </w:rPr>
        <w:t xml:space="preserve"> </w:t>
      </w:r>
      <w:r w:rsidRPr="007E702B">
        <w:rPr>
          <w:rFonts w:ascii="Arial" w:hAnsi="Arial" w:cs="Arial"/>
          <w:bCs/>
          <w:sz w:val="22"/>
          <w:szCs w:val="24"/>
        </w:rPr>
        <w:t>prior to the issue of a subdivision work certificate.</w:t>
      </w:r>
    </w:p>
    <w:p w14:paraId="56718ABD" w14:textId="77777777" w:rsidR="006A7A7A" w:rsidRPr="007E702B" w:rsidRDefault="006A7A7A" w:rsidP="002063BE">
      <w:pPr>
        <w:pStyle w:val="ListParagraph"/>
        <w:ind w:left="0"/>
        <w:rPr>
          <w:rFonts w:ascii="Arial" w:hAnsi="Arial" w:cs="Arial"/>
          <w:bCs/>
          <w:sz w:val="22"/>
          <w:szCs w:val="24"/>
        </w:rPr>
      </w:pPr>
    </w:p>
    <w:p w14:paraId="0944C428" w14:textId="1AFEA78D" w:rsidR="0003349A" w:rsidRPr="007E702B" w:rsidRDefault="006A7A7A" w:rsidP="002063BE">
      <w:pPr>
        <w:pStyle w:val="ListParagraph"/>
        <w:ind w:left="0"/>
        <w:rPr>
          <w:rFonts w:ascii="Arial" w:hAnsi="Arial" w:cs="Arial"/>
          <w:bCs/>
          <w:sz w:val="22"/>
          <w:szCs w:val="24"/>
        </w:rPr>
      </w:pPr>
      <w:r w:rsidRPr="007E702B">
        <w:rPr>
          <w:rFonts w:ascii="Arial" w:hAnsi="Arial" w:cs="Arial"/>
          <w:bCs/>
          <w:sz w:val="22"/>
          <w:szCs w:val="24"/>
        </w:rPr>
        <w:t xml:space="preserve">Evidence must be provided in accordance with </w:t>
      </w:r>
      <w:r w:rsidR="00E04E17">
        <w:rPr>
          <w:rFonts w:ascii="Arial" w:hAnsi="Arial" w:cs="Arial"/>
          <w:bCs/>
          <w:sz w:val="22"/>
          <w:szCs w:val="24"/>
        </w:rPr>
        <w:t xml:space="preserve">one of </w:t>
      </w:r>
      <w:r w:rsidRPr="007E702B">
        <w:rPr>
          <w:rFonts w:ascii="Arial" w:hAnsi="Arial" w:cs="Arial"/>
          <w:bCs/>
          <w:sz w:val="22"/>
          <w:szCs w:val="24"/>
        </w:rPr>
        <w:t>the following</w:t>
      </w:r>
      <w:r w:rsidR="0003349A" w:rsidRPr="007E702B">
        <w:rPr>
          <w:rFonts w:ascii="Arial" w:hAnsi="Arial" w:cs="Arial"/>
          <w:bCs/>
          <w:sz w:val="22"/>
          <w:szCs w:val="24"/>
        </w:rPr>
        <w:t>:</w:t>
      </w:r>
    </w:p>
    <w:p w14:paraId="005A1C5E" w14:textId="77777777" w:rsidR="0003349A" w:rsidRPr="007E702B" w:rsidRDefault="0003349A" w:rsidP="002063BE">
      <w:pPr>
        <w:pStyle w:val="ListParagraph"/>
        <w:ind w:left="0"/>
        <w:rPr>
          <w:rFonts w:ascii="Arial" w:hAnsi="Arial" w:cs="Arial"/>
          <w:bCs/>
          <w:sz w:val="22"/>
          <w:szCs w:val="24"/>
        </w:rPr>
      </w:pPr>
    </w:p>
    <w:p w14:paraId="74D3F398" w14:textId="3D5C5DF4" w:rsidR="006A7A7A" w:rsidRPr="007E702B" w:rsidRDefault="006A7A7A" w:rsidP="0003349A">
      <w:pPr>
        <w:pStyle w:val="ListParagraph"/>
        <w:numPr>
          <w:ilvl w:val="0"/>
          <w:numId w:val="9"/>
        </w:numPr>
        <w:rPr>
          <w:rFonts w:ascii="Arial" w:hAnsi="Arial" w:cs="Arial"/>
          <w:bCs/>
          <w:sz w:val="22"/>
          <w:szCs w:val="24"/>
        </w:rPr>
      </w:pPr>
      <w:r w:rsidRPr="007E702B">
        <w:rPr>
          <w:rFonts w:ascii="Arial" w:hAnsi="Arial" w:cs="Arial"/>
          <w:bCs/>
          <w:sz w:val="22"/>
          <w:szCs w:val="24"/>
        </w:rPr>
        <w:t xml:space="preserve"> </w:t>
      </w:r>
      <w:r w:rsidR="0003349A" w:rsidRPr="007E702B">
        <w:rPr>
          <w:rFonts w:ascii="Arial" w:hAnsi="Arial" w:cs="Arial"/>
          <w:bCs/>
          <w:sz w:val="22"/>
          <w:szCs w:val="24"/>
        </w:rPr>
        <w:t>R</w:t>
      </w:r>
      <w:r w:rsidRPr="007E702B">
        <w:rPr>
          <w:rFonts w:ascii="Arial" w:hAnsi="Arial" w:cs="Arial"/>
          <w:bCs/>
          <w:sz w:val="22"/>
          <w:szCs w:val="24"/>
        </w:rPr>
        <w:t>etirement of credits</w:t>
      </w:r>
      <w:r w:rsidR="0003349A" w:rsidRPr="007E702B">
        <w:rPr>
          <w:rFonts w:ascii="Arial" w:hAnsi="Arial" w:cs="Arial"/>
          <w:bCs/>
          <w:sz w:val="22"/>
          <w:szCs w:val="24"/>
        </w:rPr>
        <w:t>: A</w:t>
      </w:r>
      <w:r w:rsidRPr="007E702B">
        <w:rPr>
          <w:rFonts w:ascii="Arial" w:hAnsi="Arial" w:cs="Arial"/>
          <w:bCs/>
          <w:sz w:val="22"/>
          <w:szCs w:val="24"/>
        </w:rPr>
        <w:t xml:space="preserve"> credit retirement report issued by </w:t>
      </w:r>
      <w:r w:rsidR="0003349A" w:rsidRPr="007E702B">
        <w:rPr>
          <w:rFonts w:ascii="Arial" w:hAnsi="Arial" w:cs="Arial"/>
          <w:bCs/>
          <w:sz w:val="22"/>
          <w:szCs w:val="24"/>
        </w:rPr>
        <w:t>OEH</w:t>
      </w:r>
      <w:r w:rsidRPr="007E702B">
        <w:rPr>
          <w:rFonts w:ascii="Arial" w:hAnsi="Arial" w:cs="Arial"/>
          <w:bCs/>
          <w:sz w:val="22"/>
          <w:szCs w:val="24"/>
        </w:rPr>
        <w:t xml:space="preserve"> confirming credit transactions.</w:t>
      </w:r>
    </w:p>
    <w:p w14:paraId="49B9087F" w14:textId="77777777" w:rsidR="006A7A7A" w:rsidRPr="007E702B" w:rsidRDefault="006A7A7A" w:rsidP="002063BE">
      <w:pPr>
        <w:pStyle w:val="ListParagraph"/>
        <w:ind w:left="0"/>
        <w:rPr>
          <w:rFonts w:ascii="Arial" w:hAnsi="Arial" w:cs="Arial"/>
          <w:bCs/>
          <w:sz w:val="22"/>
          <w:szCs w:val="24"/>
        </w:rPr>
      </w:pPr>
    </w:p>
    <w:p w14:paraId="1D05B74D" w14:textId="3373F09B" w:rsidR="006A7A7A" w:rsidRPr="007E702B" w:rsidRDefault="006A7A7A" w:rsidP="0003349A">
      <w:pPr>
        <w:pStyle w:val="ListParagraph"/>
        <w:numPr>
          <w:ilvl w:val="0"/>
          <w:numId w:val="9"/>
        </w:numPr>
        <w:rPr>
          <w:rFonts w:ascii="Arial" w:hAnsi="Arial" w:cs="Arial"/>
          <w:bCs/>
          <w:sz w:val="22"/>
          <w:szCs w:val="24"/>
        </w:rPr>
      </w:pPr>
      <w:r w:rsidRPr="007E702B">
        <w:rPr>
          <w:rFonts w:ascii="Arial" w:hAnsi="Arial" w:cs="Arial"/>
          <w:bCs/>
          <w:sz w:val="22"/>
          <w:szCs w:val="24"/>
        </w:rPr>
        <w:t xml:space="preserve">Payment of the </w:t>
      </w:r>
      <w:r w:rsidR="0003349A" w:rsidRPr="007E702B">
        <w:rPr>
          <w:rFonts w:ascii="Arial" w:hAnsi="Arial" w:cs="Arial"/>
          <w:bCs/>
          <w:sz w:val="22"/>
          <w:szCs w:val="24"/>
        </w:rPr>
        <w:t>B</w:t>
      </w:r>
      <w:r w:rsidRPr="007E702B">
        <w:rPr>
          <w:rFonts w:ascii="Arial" w:hAnsi="Arial" w:cs="Arial"/>
          <w:bCs/>
          <w:sz w:val="22"/>
          <w:szCs w:val="24"/>
        </w:rPr>
        <w:t xml:space="preserve">iodiversity </w:t>
      </w:r>
      <w:r w:rsidR="0003349A" w:rsidRPr="007E702B">
        <w:rPr>
          <w:rFonts w:ascii="Arial" w:hAnsi="Arial" w:cs="Arial"/>
          <w:bCs/>
          <w:sz w:val="22"/>
          <w:szCs w:val="24"/>
        </w:rPr>
        <w:t>C</w:t>
      </w:r>
      <w:r w:rsidRPr="007E702B">
        <w:rPr>
          <w:rFonts w:ascii="Arial" w:hAnsi="Arial" w:cs="Arial"/>
          <w:bCs/>
          <w:sz w:val="22"/>
          <w:szCs w:val="24"/>
        </w:rPr>
        <w:t xml:space="preserve">onservation </w:t>
      </w:r>
      <w:r w:rsidR="0003349A" w:rsidRPr="007E702B">
        <w:rPr>
          <w:rFonts w:ascii="Arial" w:hAnsi="Arial" w:cs="Arial"/>
          <w:bCs/>
          <w:sz w:val="22"/>
          <w:szCs w:val="24"/>
        </w:rPr>
        <w:t>F</w:t>
      </w:r>
      <w:r w:rsidRPr="007E702B">
        <w:rPr>
          <w:rFonts w:ascii="Arial" w:hAnsi="Arial" w:cs="Arial"/>
          <w:bCs/>
          <w:sz w:val="22"/>
          <w:szCs w:val="24"/>
        </w:rPr>
        <w:t>und</w:t>
      </w:r>
      <w:r w:rsidR="0003349A" w:rsidRPr="007E702B">
        <w:rPr>
          <w:rFonts w:ascii="Arial" w:hAnsi="Arial" w:cs="Arial"/>
          <w:bCs/>
          <w:sz w:val="22"/>
          <w:szCs w:val="24"/>
        </w:rPr>
        <w:t>: A</w:t>
      </w:r>
      <w:r w:rsidRPr="007E702B">
        <w:rPr>
          <w:rFonts w:ascii="Arial" w:hAnsi="Arial" w:cs="Arial"/>
          <w:bCs/>
          <w:sz w:val="22"/>
          <w:szCs w:val="24"/>
        </w:rPr>
        <w:t xml:space="preserve"> section 6.33 statement confirming payment into the </w:t>
      </w:r>
      <w:r w:rsidR="0003349A" w:rsidRPr="007E702B">
        <w:rPr>
          <w:rFonts w:ascii="Arial" w:hAnsi="Arial" w:cs="Arial"/>
          <w:bCs/>
          <w:sz w:val="22"/>
          <w:szCs w:val="24"/>
        </w:rPr>
        <w:t>B</w:t>
      </w:r>
      <w:r w:rsidRPr="007E702B">
        <w:rPr>
          <w:rFonts w:ascii="Arial" w:hAnsi="Arial" w:cs="Arial"/>
          <w:bCs/>
          <w:sz w:val="22"/>
          <w:szCs w:val="24"/>
        </w:rPr>
        <w:t xml:space="preserve">iodiversity </w:t>
      </w:r>
      <w:r w:rsidR="0003349A" w:rsidRPr="007E702B">
        <w:rPr>
          <w:rFonts w:ascii="Arial" w:hAnsi="Arial" w:cs="Arial"/>
          <w:bCs/>
          <w:sz w:val="22"/>
          <w:szCs w:val="24"/>
        </w:rPr>
        <w:t>C</w:t>
      </w:r>
      <w:r w:rsidRPr="007E702B">
        <w:rPr>
          <w:rFonts w:ascii="Arial" w:hAnsi="Arial" w:cs="Arial"/>
          <w:bCs/>
          <w:sz w:val="22"/>
          <w:szCs w:val="24"/>
        </w:rPr>
        <w:t xml:space="preserve">onservation </w:t>
      </w:r>
      <w:r w:rsidR="0003349A" w:rsidRPr="007E702B">
        <w:rPr>
          <w:rFonts w:ascii="Arial" w:hAnsi="Arial" w:cs="Arial"/>
          <w:bCs/>
          <w:sz w:val="22"/>
          <w:szCs w:val="24"/>
        </w:rPr>
        <w:t>F</w:t>
      </w:r>
      <w:r w:rsidRPr="007E702B">
        <w:rPr>
          <w:rFonts w:ascii="Arial" w:hAnsi="Arial" w:cs="Arial"/>
          <w:bCs/>
          <w:sz w:val="22"/>
          <w:szCs w:val="24"/>
        </w:rPr>
        <w:t xml:space="preserve">und issued by the </w:t>
      </w:r>
      <w:r w:rsidR="0003349A" w:rsidRPr="007E702B">
        <w:rPr>
          <w:rFonts w:ascii="Arial" w:hAnsi="Arial" w:cs="Arial"/>
          <w:bCs/>
          <w:sz w:val="22"/>
          <w:szCs w:val="24"/>
        </w:rPr>
        <w:t>Bio</w:t>
      </w:r>
      <w:r w:rsidRPr="007E702B">
        <w:rPr>
          <w:rFonts w:ascii="Arial" w:hAnsi="Arial" w:cs="Arial"/>
          <w:bCs/>
          <w:sz w:val="22"/>
          <w:szCs w:val="24"/>
        </w:rPr>
        <w:t>diversity Conservation Trust.</w:t>
      </w:r>
    </w:p>
    <w:p w14:paraId="172FFE57" w14:textId="629CC5E3" w:rsidR="006A7A7A" w:rsidRPr="007E702B" w:rsidRDefault="006A7A7A" w:rsidP="002063BE">
      <w:pPr>
        <w:pStyle w:val="ListParagraph"/>
        <w:ind w:left="0"/>
        <w:rPr>
          <w:rFonts w:ascii="Arial" w:hAnsi="Arial" w:cs="Arial"/>
          <w:bCs/>
          <w:sz w:val="22"/>
          <w:szCs w:val="24"/>
        </w:rPr>
      </w:pPr>
    </w:p>
    <w:p w14:paraId="1627AEAC" w14:textId="3452FA99" w:rsidR="0003349A" w:rsidRPr="007E702B" w:rsidRDefault="0003349A" w:rsidP="0003349A">
      <w:pPr>
        <w:tabs>
          <w:tab w:val="clear" w:pos="567"/>
          <w:tab w:val="left" w:pos="720"/>
        </w:tabs>
        <w:autoSpaceDE w:val="0"/>
        <w:autoSpaceDN w:val="0"/>
        <w:adjustRightInd w:val="0"/>
        <w:rPr>
          <w:rFonts w:ascii="Arial" w:hAnsi="Arial" w:cs="Arial"/>
          <w:i/>
          <w:iCs/>
          <w:sz w:val="20"/>
          <w:szCs w:val="20"/>
          <w:lang w:eastAsia="en-AU"/>
        </w:rPr>
      </w:pPr>
      <w:r w:rsidRPr="007E702B">
        <w:rPr>
          <w:rFonts w:ascii="Arial" w:hAnsi="Arial" w:cs="Arial"/>
          <w:i/>
          <w:iCs/>
          <w:sz w:val="20"/>
          <w:szCs w:val="20"/>
          <w:lang w:eastAsia="en-AU"/>
        </w:rPr>
        <w:t>Reason: To satisfy the requirements of the Biodiversity Conservation Act, 2016.</w:t>
      </w:r>
    </w:p>
    <w:p w14:paraId="336072FA" w14:textId="77777777" w:rsidR="0003349A" w:rsidRPr="007E702B" w:rsidRDefault="0003349A" w:rsidP="002063BE">
      <w:pPr>
        <w:pStyle w:val="ListParagraph"/>
        <w:ind w:left="0"/>
        <w:rPr>
          <w:rFonts w:ascii="Arial" w:hAnsi="Arial" w:cs="Arial"/>
          <w:bCs/>
          <w:sz w:val="22"/>
          <w:szCs w:val="24"/>
        </w:rPr>
      </w:pPr>
    </w:p>
    <w:p w14:paraId="1419C39B" w14:textId="77777777" w:rsidR="0003349A" w:rsidRPr="007E702B" w:rsidRDefault="0003349A" w:rsidP="002063BE">
      <w:pPr>
        <w:pStyle w:val="ListParagraph"/>
        <w:ind w:left="0"/>
        <w:rPr>
          <w:rFonts w:ascii="Arial" w:hAnsi="Arial" w:cs="Arial"/>
          <w:bCs/>
          <w:sz w:val="22"/>
          <w:szCs w:val="24"/>
        </w:rPr>
      </w:pPr>
    </w:p>
    <w:p w14:paraId="2C92C213" w14:textId="34D59844" w:rsidR="0003349A" w:rsidRPr="007E702B" w:rsidRDefault="0003349A" w:rsidP="0003349A">
      <w:pPr>
        <w:pStyle w:val="ListParagraph"/>
        <w:numPr>
          <w:ilvl w:val="0"/>
          <w:numId w:val="4"/>
        </w:numPr>
        <w:ind w:hanging="720"/>
        <w:rPr>
          <w:rFonts w:ascii="Arial" w:hAnsi="Arial" w:cs="Arial"/>
          <w:b/>
          <w:sz w:val="22"/>
          <w:szCs w:val="24"/>
        </w:rPr>
      </w:pPr>
      <w:r w:rsidRPr="007E702B">
        <w:rPr>
          <w:rFonts w:ascii="Arial" w:hAnsi="Arial" w:cs="Arial"/>
          <w:b/>
          <w:sz w:val="22"/>
          <w:szCs w:val="24"/>
        </w:rPr>
        <w:t xml:space="preserve">Biodiversity Management Plan </w:t>
      </w:r>
    </w:p>
    <w:p w14:paraId="152C2687" w14:textId="77777777" w:rsidR="0003349A" w:rsidRPr="007E702B" w:rsidRDefault="0003349A" w:rsidP="0003349A">
      <w:pPr>
        <w:pStyle w:val="ListParagraph"/>
        <w:rPr>
          <w:rFonts w:ascii="Arial" w:hAnsi="Arial" w:cs="Arial"/>
          <w:b/>
          <w:sz w:val="22"/>
          <w:szCs w:val="24"/>
        </w:rPr>
      </w:pPr>
    </w:p>
    <w:p w14:paraId="3C60B599" w14:textId="7B571233" w:rsidR="006A7A7A" w:rsidRPr="007E702B" w:rsidRDefault="006A7A7A" w:rsidP="002063BE">
      <w:pPr>
        <w:pStyle w:val="ListParagraph"/>
        <w:ind w:left="0"/>
        <w:rPr>
          <w:rFonts w:ascii="Arial" w:hAnsi="Arial" w:cs="Arial"/>
          <w:bCs/>
          <w:sz w:val="22"/>
          <w:szCs w:val="24"/>
        </w:rPr>
      </w:pPr>
      <w:r w:rsidRPr="007E702B">
        <w:rPr>
          <w:rFonts w:ascii="Arial" w:hAnsi="Arial" w:cs="Arial"/>
          <w:bCs/>
          <w:sz w:val="22"/>
          <w:szCs w:val="24"/>
        </w:rPr>
        <w:t xml:space="preserve">A </w:t>
      </w:r>
      <w:r w:rsidR="0003349A" w:rsidRPr="007E702B">
        <w:rPr>
          <w:rFonts w:ascii="Arial" w:hAnsi="Arial" w:cs="Arial"/>
          <w:bCs/>
          <w:sz w:val="22"/>
          <w:szCs w:val="24"/>
        </w:rPr>
        <w:t>B</w:t>
      </w:r>
      <w:r w:rsidRPr="007E702B">
        <w:rPr>
          <w:rFonts w:ascii="Arial" w:hAnsi="Arial" w:cs="Arial"/>
          <w:bCs/>
          <w:sz w:val="22"/>
          <w:szCs w:val="24"/>
        </w:rPr>
        <w:t xml:space="preserve">iodiversity </w:t>
      </w:r>
      <w:r w:rsidR="0003349A" w:rsidRPr="007E702B">
        <w:rPr>
          <w:rFonts w:ascii="Arial" w:hAnsi="Arial" w:cs="Arial"/>
          <w:bCs/>
          <w:sz w:val="22"/>
          <w:szCs w:val="24"/>
        </w:rPr>
        <w:t>M</w:t>
      </w:r>
      <w:r w:rsidRPr="007E702B">
        <w:rPr>
          <w:rFonts w:ascii="Arial" w:hAnsi="Arial" w:cs="Arial"/>
          <w:bCs/>
          <w:sz w:val="22"/>
          <w:szCs w:val="24"/>
        </w:rPr>
        <w:t xml:space="preserve">anagement </w:t>
      </w:r>
      <w:r w:rsidR="0003349A" w:rsidRPr="007E702B">
        <w:rPr>
          <w:rFonts w:ascii="Arial" w:hAnsi="Arial" w:cs="Arial"/>
          <w:bCs/>
          <w:sz w:val="22"/>
          <w:szCs w:val="24"/>
        </w:rPr>
        <w:t>P</w:t>
      </w:r>
      <w:r w:rsidRPr="007E702B">
        <w:rPr>
          <w:rFonts w:ascii="Arial" w:hAnsi="Arial" w:cs="Arial"/>
          <w:bCs/>
          <w:sz w:val="22"/>
          <w:szCs w:val="24"/>
        </w:rPr>
        <w:t xml:space="preserve">lan must be submitted to and approved by council. The </w:t>
      </w:r>
      <w:r w:rsidR="0003349A" w:rsidRPr="007E702B">
        <w:rPr>
          <w:rFonts w:ascii="Arial" w:hAnsi="Arial" w:cs="Arial"/>
          <w:bCs/>
          <w:sz w:val="22"/>
          <w:szCs w:val="24"/>
        </w:rPr>
        <w:t xml:space="preserve">Biodiversity Management Plan </w:t>
      </w:r>
      <w:r w:rsidRPr="007E702B">
        <w:rPr>
          <w:rFonts w:ascii="Arial" w:hAnsi="Arial" w:cs="Arial"/>
          <w:bCs/>
          <w:sz w:val="22"/>
          <w:szCs w:val="24"/>
        </w:rPr>
        <w:t xml:space="preserve">may form part of a </w:t>
      </w:r>
      <w:r w:rsidR="0003349A" w:rsidRPr="007E702B">
        <w:rPr>
          <w:rFonts w:ascii="Arial" w:hAnsi="Arial" w:cs="Arial"/>
          <w:bCs/>
          <w:sz w:val="22"/>
          <w:szCs w:val="24"/>
        </w:rPr>
        <w:t>C</w:t>
      </w:r>
      <w:r w:rsidRPr="007E702B">
        <w:rPr>
          <w:rFonts w:ascii="Arial" w:hAnsi="Arial" w:cs="Arial"/>
          <w:bCs/>
          <w:sz w:val="22"/>
          <w:szCs w:val="24"/>
        </w:rPr>
        <w:t xml:space="preserve">onstruction </w:t>
      </w:r>
      <w:r w:rsidR="0003349A" w:rsidRPr="007E702B">
        <w:rPr>
          <w:rFonts w:ascii="Arial" w:hAnsi="Arial" w:cs="Arial"/>
          <w:bCs/>
          <w:sz w:val="22"/>
          <w:szCs w:val="24"/>
        </w:rPr>
        <w:t>E</w:t>
      </w:r>
      <w:r w:rsidRPr="007E702B">
        <w:rPr>
          <w:rFonts w:ascii="Arial" w:hAnsi="Arial" w:cs="Arial"/>
          <w:bCs/>
          <w:sz w:val="22"/>
          <w:szCs w:val="24"/>
        </w:rPr>
        <w:t xml:space="preserve">nvironmental </w:t>
      </w:r>
      <w:r w:rsidR="0003349A" w:rsidRPr="007E702B">
        <w:rPr>
          <w:rFonts w:ascii="Arial" w:hAnsi="Arial" w:cs="Arial"/>
          <w:bCs/>
          <w:sz w:val="22"/>
          <w:szCs w:val="24"/>
        </w:rPr>
        <w:t>M</w:t>
      </w:r>
      <w:r w:rsidRPr="007E702B">
        <w:rPr>
          <w:rFonts w:ascii="Arial" w:hAnsi="Arial" w:cs="Arial"/>
          <w:bCs/>
          <w:sz w:val="22"/>
          <w:szCs w:val="24"/>
        </w:rPr>
        <w:t xml:space="preserve">anagement </w:t>
      </w:r>
      <w:r w:rsidR="0003349A" w:rsidRPr="007E702B">
        <w:rPr>
          <w:rFonts w:ascii="Arial" w:hAnsi="Arial" w:cs="Arial"/>
          <w:bCs/>
          <w:sz w:val="22"/>
          <w:szCs w:val="24"/>
        </w:rPr>
        <w:t>P</w:t>
      </w:r>
      <w:r w:rsidRPr="007E702B">
        <w:rPr>
          <w:rFonts w:ascii="Arial" w:hAnsi="Arial" w:cs="Arial"/>
          <w:bCs/>
          <w:sz w:val="22"/>
          <w:szCs w:val="24"/>
        </w:rPr>
        <w:t>lan.</w:t>
      </w:r>
    </w:p>
    <w:p w14:paraId="1FF6173F" w14:textId="77777777" w:rsidR="006A7A7A" w:rsidRPr="007E702B" w:rsidRDefault="006A7A7A" w:rsidP="002063BE">
      <w:pPr>
        <w:pStyle w:val="ListParagraph"/>
        <w:ind w:left="0"/>
        <w:rPr>
          <w:rFonts w:ascii="Arial" w:hAnsi="Arial" w:cs="Arial"/>
          <w:bCs/>
          <w:sz w:val="22"/>
          <w:szCs w:val="24"/>
        </w:rPr>
      </w:pPr>
    </w:p>
    <w:p w14:paraId="3214A8CE" w14:textId="531520FF" w:rsidR="0003349A" w:rsidRPr="007E702B" w:rsidRDefault="006A7A7A" w:rsidP="002063BE">
      <w:pPr>
        <w:pStyle w:val="ListParagraph"/>
        <w:ind w:left="0"/>
        <w:rPr>
          <w:rFonts w:ascii="Arial" w:hAnsi="Arial" w:cs="Arial"/>
          <w:bCs/>
          <w:sz w:val="22"/>
          <w:szCs w:val="24"/>
        </w:rPr>
      </w:pPr>
      <w:r w:rsidRPr="007E702B">
        <w:rPr>
          <w:rFonts w:ascii="Arial" w:hAnsi="Arial" w:cs="Arial"/>
          <w:bCs/>
          <w:sz w:val="22"/>
          <w:szCs w:val="24"/>
        </w:rPr>
        <w:t xml:space="preserve">The </w:t>
      </w:r>
      <w:r w:rsidR="0003349A" w:rsidRPr="007E702B">
        <w:rPr>
          <w:rFonts w:ascii="Arial" w:hAnsi="Arial" w:cs="Arial"/>
          <w:bCs/>
          <w:sz w:val="22"/>
          <w:szCs w:val="24"/>
        </w:rPr>
        <w:t xml:space="preserve">Biodiversity Management Plan </w:t>
      </w:r>
      <w:r w:rsidRPr="007E702B">
        <w:rPr>
          <w:rFonts w:ascii="Arial" w:hAnsi="Arial" w:cs="Arial"/>
          <w:bCs/>
          <w:sz w:val="22"/>
          <w:szCs w:val="24"/>
        </w:rPr>
        <w:t>must</w:t>
      </w:r>
      <w:r w:rsidR="0003349A" w:rsidRPr="007E702B">
        <w:rPr>
          <w:rFonts w:ascii="Arial" w:hAnsi="Arial" w:cs="Arial"/>
          <w:bCs/>
          <w:sz w:val="22"/>
          <w:szCs w:val="24"/>
        </w:rPr>
        <w:t>:</w:t>
      </w:r>
    </w:p>
    <w:p w14:paraId="6C9FC767" w14:textId="77777777" w:rsidR="0003349A" w:rsidRPr="007E702B" w:rsidRDefault="0003349A" w:rsidP="002063BE">
      <w:pPr>
        <w:pStyle w:val="ListParagraph"/>
        <w:ind w:left="0"/>
        <w:rPr>
          <w:rFonts w:ascii="Arial" w:hAnsi="Arial" w:cs="Arial"/>
          <w:bCs/>
          <w:sz w:val="22"/>
          <w:szCs w:val="24"/>
        </w:rPr>
      </w:pPr>
    </w:p>
    <w:p w14:paraId="04D28FC3" w14:textId="61B0C134" w:rsidR="006A7A7A" w:rsidRPr="007E702B" w:rsidRDefault="0003349A" w:rsidP="0003349A">
      <w:pPr>
        <w:pStyle w:val="ListParagraph"/>
        <w:numPr>
          <w:ilvl w:val="0"/>
          <w:numId w:val="10"/>
        </w:numPr>
        <w:rPr>
          <w:rFonts w:ascii="Arial" w:hAnsi="Arial" w:cs="Arial"/>
          <w:bCs/>
          <w:sz w:val="22"/>
          <w:szCs w:val="24"/>
        </w:rPr>
      </w:pPr>
      <w:r w:rsidRPr="007E702B">
        <w:rPr>
          <w:rFonts w:ascii="Arial" w:hAnsi="Arial" w:cs="Arial"/>
          <w:bCs/>
          <w:sz w:val="22"/>
          <w:szCs w:val="24"/>
        </w:rPr>
        <w:t>I</w:t>
      </w:r>
      <w:r w:rsidR="006A7A7A" w:rsidRPr="007E702B">
        <w:rPr>
          <w:rFonts w:ascii="Arial" w:hAnsi="Arial" w:cs="Arial"/>
          <w:bCs/>
          <w:sz w:val="22"/>
          <w:szCs w:val="24"/>
        </w:rPr>
        <w:t xml:space="preserve">dentify the development site as per the </w:t>
      </w:r>
      <w:r w:rsidRPr="007E702B">
        <w:rPr>
          <w:rFonts w:ascii="Arial" w:hAnsi="Arial" w:cs="Arial"/>
          <w:bCs/>
          <w:sz w:val="22"/>
          <w:szCs w:val="24"/>
        </w:rPr>
        <w:t>B</w:t>
      </w:r>
      <w:r w:rsidR="006A7A7A" w:rsidRPr="007E702B">
        <w:rPr>
          <w:rFonts w:ascii="Arial" w:hAnsi="Arial" w:cs="Arial"/>
          <w:bCs/>
          <w:sz w:val="22"/>
          <w:szCs w:val="24"/>
        </w:rPr>
        <w:t xml:space="preserve">iodiversity </w:t>
      </w:r>
      <w:r w:rsidRPr="007E702B">
        <w:rPr>
          <w:rFonts w:ascii="Arial" w:hAnsi="Arial" w:cs="Arial"/>
          <w:bCs/>
          <w:sz w:val="22"/>
          <w:szCs w:val="24"/>
        </w:rPr>
        <w:t>D</w:t>
      </w:r>
      <w:r w:rsidR="006A7A7A" w:rsidRPr="007E702B">
        <w:rPr>
          <w:rFonts w:ascii="Arial" w:hAnsi="Arial" w:cs="Arial"/>
          <w:bCs/>
          <w:sz w:val="22"/>
          <w:szCs w:val="24"/>
        </w:rPr>
        <w:t xml:space="preserve">evelopment </w:t>
      </w:r>
      <w:r w:rsidRPr="007E702B">
        <w:rPr>
          <w:rFonts w:ascii="Arial" w:hAnsi="Arial" w:cs="Arial"/>
          <w:bCs/>
          <w:sz w:val="22"/>
          <w:szCs w:val="24"/>
        </w:rPr>
        <w:t>A</w:t>
      </w:r>
      <w:r w:rsidR="006A7A7A" w:rsidRPr="007E702B">
        <w:rPr>
          <w:rFonts w:ascii="Arial" w:hAnsi="Arial" w:cs="Arial"/>
          <w:bCs/>
          <w:sz w:val="22"/>
          <w:szCs w:val="24"/>
        </w:rPr>
        <w:t xml:space="preserve">ssessment </w:t>
      </w:r>
      <w:r w:rsidRPr="007E702B">
        <w:rPr>
          <w:rFonts w:ascii="Arial" w:hAnsi="Arial" w:cs="Arial"/>
          <w:bCs/>
          <w:sz w:val="22"/>
          <w:szCs w:val="24"/>
        </w:rPr>
        <w:t>R</w:t>
      </w:r>
      <w:r w:rsidR="006A7A7A" w:rsidRPr="007E702B">
        <w:rPr>
          <w:rFonts w:ascii="Arial" w:hAnsi="Arial" w:cs="Arial"/>
          <w:bCs/>
          <w:sz w:val="22"/>
          <w:szCs w:val="24"/>
        </w:rPr>
        <w:t xml:space="preserve">eport </w:t>
      </w:r>
      <w:r w:rsidRPr="007E702B">
        <w:rPr>
          <w:rFonts w:ascii="Arial" w:hAnsi="Arial" w:cs="Arial"/>
          <w:bCs/>
          <w:sz w:val="22"/>
          <w:szCs w:val="24"/>
        </w:rPr>
        <w:t xml:space="preserve">(BDAR) </w:t>
      </w:r>
      <w:r w:rsidR="006A7A7A" w:rsidRPr="007E702B">
        <w:rPr>
          <w:rFonts w:ascii="Arial" w:hAnsi="Arial" w:cs="Arial"/>
          <w:bCs/>
          <w:sz w:val="22"/>
          <w:szCs w:val="24"/>
        </w:rPr>
        <w:t>and approved plans</w:t>
      </w:r>
      <w:r w:rsidRPr="007E702B">
        <w:rPr>
          <w:rFonts w:ascii="Arial" w:hAnsi="Arial" w:cs="Arial"/>
          <w:bCs/>
          <w:sz w:val="22"/>
          <w:szCs w:val="24"/>
        </w:rPr>
        <w:t>.</w:t>
      </w:r>
    </w:p>
    <w:p w14:paraId="1ED3E886" w14:textId="77777777" w:rsidR="006A7A7A" w:rsidRPr="007E702B" w:rsidRDefault="006A7A7A" w:rsidP="002063BE">
      <w:pPr>
        <w:pStyle w:val="ListParagraph"/>
        <w:ind w:left="0"/>
        <w:rPr>
          <w:rFonts w:ascii="Arial" w:hAnsi="Arial" w:cs="Arial"/>
          <w:bCs/>
          <w:sz w:val="22"/>
          <w:szCs w:val="24"/>
        </w:rPr>
      </w:pPr>
    </w:p>
    <w:p w14:paraId="15F5166F" w14:textId="487F34B0" w:rsidR="006A7A7A" w:rsidRPr="007E702B" w:rsidRDefault="006A7A7A" w:rsidP="0003349A">
      <w:pPr>
        <w:pStyle w:val="ListParagraph"/>
        <w:numPr>
          <w:ilvl w:val="0"/>
          <w:numId w:val="10"/>
        </w:numPr>
        <w:rPr>
          <w:rFonts w:ascii="Arial" w:hAnsi="Arial" w:cs="Arial"/>
          <w:bCs/>
          <w:sz w:val="22"/>
          <w:szCs w:val="24"/>
        </w:rPr>
      </w:pPr>
      <w:r w:rsidRPr="007E702B">
        <w:rPr>
          <w:rFonts w:ascii="Arial" w:hAnsi="Arial" w:cs="Arial"/>
          <w:bCs/>
          <w:sz w:val="22"/>
          <w:szCs w:val="24"/>
        </w:rPr>
        <w:t xml:space="preserve">Identify areas of land that are to be retained as outlined in the </w:t>
      </w:r>
      <w:r w:rsidR="0003349A" w:rsidRPr="007E702B">
        <w:rPr>
          <w:rFonts w:ascii="Arial" w:hAnsi="Arial" w:cs="Arial"/>
          <w:bCs/>
          <w:sz w:val="22"/>
          <w:szCs w:val="24"/>
        </w:rPr>
        <w:t>BDAR.</w:t>
      </w:r>
    </w:p>
    <w:p w14:paraId="69C9FDDF" w14:textId="77777777" w:rsidR="006A7A7A" w:rsidRPr="007E702B" w:rsidRDefault="006A7A7A" w:rsidP="002063BE">
      <w:pPr>
        <w:pStyle w:val="ListParagraph"/>
        <w:ind w:left="0"/>
        <w:rPr>
          <w:rFonts w:ascii="Arial" w:hAnsi="Arial" w:cs="Arial"/>
          <w:bCs/>
          <w:sz w:val="22"/>
          <w:szCs w:val="24"/>
        </w:rPr>
      </w:pPr>
    </w:p>
    <w:p w14:paraId="6FAA3139" w14:textId="14C368D3" w:rsidR="006A7A7A" w:rsidRPr="007E702B" w:rsidRDefault="006A7A7A" w:rsidP="0003349A">
      <w:pPr>
        <w:pStyle w:val="ListParagraph"/>
        <w:numPr>
          <w:ilvl w:val="0"/>
          <w:numId w:val="10"/>
        </w:numPr>
        <w:rPr>
          <w:rFonts w:ascii="Arial" w:hAnsi="Arial" w:cs="Arial"/>
          <w:bCs/>
          <w:sz w:val="22"/>
          <w:szCs w:val="24"/>
        </w:rPr>
      </w:pPr>
      <w:r w:rsidRPr="007E702B">
        <w:rPr>
          <w:rFonts w:ascii="Arial" w:hAnsi="Arial" w:cs="Arial"/>
          <w:bCs/>
          <w:sz w:val="22"/>
          <w:szCs w:val="24"/>
        </w:rPr>
        <w:t xml:space="preserve">Include a statement of commitments which identifies all measures proposed in the </w:t>
      </w:r>
      <w:r w:rsidR="0003349A" w:rsidRPr="007E702B">
        <w:rPr>
          <w:rFonts w:ascii="Arial" w:hAnsi="Arial" w:cs="Arial"/>
          <w:bCs/>
          <w:sz w:val="22"/>
          <w:szCs w:val="24"/>
        </w:rPr>
        <w:t>BDAR</w:t>
      </w:r>
      <w:r w:rsidRPr="007E702B">
        <w:rPr>
          <w:rFonts w:ascii="Arial" w:hAnsi="Arial" w:cs="Arial"/>
          <w:bCs/>
          <w:sz w:val="22"/>
          <w:szCs w:val="24"/>
        </w:rPr>
        <w:t xml:space="preserve"> to mitigate and manage impacts on biodiversity. The statement must indicate what the measure is when and how often it is to be applied and who's responsible for undertaking the measure.</w:t>
      </w:r>
    </w:p>
    <w:p w14:paraId="02F0DDFD" w14:textId="77777777" w:rsidR="006A7A7A" w:rsidRPr="007E702B" w:rsidRDefault="006A7A7A" w:rsidP="002063BE">
      <w:pPr>
        <w:pStyle w:val="ListParagraph"/>
        <w:ind w:left="0"/>
        <w:rPr>
          <w:rFonts w:ascii="Arial" w:hAnsi="Arial" w:cs="Arial"/>
          <w:bCs/>
          <w:sz w:val="22"/>
          <w:szCs w:val="24"/>
        </w:rPr>
      </w:pPr>
    </w:p>
    <w:p w14:paraId="6CAF457A" w14:textId="45F114FD" w:rsidR="006A7A7A" w:rsidRPr="007E702B" w:rsidRDefault="006A7A7A" w:rsidP="0003349A">
      <w:pPr>
        <w:pStyle w:val="ListParagraph"/>
        <w:numPr>
          <w:ilvl w:val="0"/>
          <w:numId w:val="10"/>
        </w:numPr>
        <w:rPr>
          <w:rFonts w:ascii="Arial" w:hAnsi="Arial" w:cs="Arial"/>
          <w:bCs/>
          <w:sz w:val="22"/>
          <w:szCs w:val="24"/>
        </w:rPr>
      </w:pPr>
      <w:r w:rsidRPr="007E702B">
        <w:rPr>
          <w:rFonts w:ascii="Arial" w:hAnsi="Arial" w:cs="Arial"/>
          <w:bCs/>
          <w:sz w:val="22"/>
          <w:szCs w:val="24"/>
        </w:rPr>
        <w:t>State that construction impacts will be restricted to the development site and must not encroach into areas of retained native vegetation and habitat. All materials</w:t>
      </w:r>
      <w:r w:rsidR="0003349A" w:rsidRPr="007E702B">
        <w:rPr>
          <w:rFonts w:ascii="Arial" w:hAnsi="Arial" w:cs="Arial"/>
          <w:bCs/>
          <w:sz w:val="22"/>
          <w:szCs w:val="24"/>
        </w:rPr>
        <w:t>,</w:t>
      </w:r>
      <w:r w:rsidRPr="007E702B">
        <w:rPr>
          <w:rFonts w:ascii="Arial" w:hAnsi="Arial" w:cs="Arial"/>
          <w:bCs/>
          <w:sz w:val="22"/>
          <w:szCs w:val="24"/>
        </w:rPr>
        <w:t xml:space="preserve"> </w:t>
      </w:r>
      <w:r w:rsidRPr="007E702B">
        <w:rPr>
          <w:rFonts w:ascii="Arial" w:hAnsi="Arial" w:cs="Arial"/>
          <w:bCs/>
          <w:sz w:val="22"/>
          <w:szCs w:val="24"/>
        </w:rPr>
        <w:lastRenderedPageBreak/>
        <w:t>stockpiles</w:t>
      </w:r>
      <w:r w:rsidR="0003349A" w:rsidRPr="007E702B">
        <w:rPr>
          <w:rFonts w:ascii="Arial" w:hAnsi="Arial" w:cs="Arial"/>
          <w:bCs/>
          <w:sz w:val="22"/>
          <w:szCs w:val="24"/>
        </w:rPr>
        <w:t>,</w:t>
      </w:r>
      <w:r w:rsidRPr="007E702B">
        <w:rPr>
          <w:rFonts w:ascii="Arial" w:hAnsi="Arial" w:cs="Arial"/>
          <w:bCs/>
          <w:sz w:val="22"/>
          <w:szCs w:val="24"/>
        </w:rPr>
        <w:t xml:space="preserve"> vehicle parking</w:t>
      </w:r>
      <w:r w:rsidR="0003349A" w:rsidRPr="007E702B">
        <w:rPr>
          <w:rFonts w:ascii="Arial" w:hAnsi="Arial" w:cs="Arial"/>
          <w:bCs/>
          <w:sz w:val="22"/>
          <w:szCs w:val="24"/>
        </w:rPr>
        <w:t>,</w:t>
      </w:r>
      <w:r w:rsidRPr="007E702B">
        <w:rPr>
          <w:rFonts w:ascii="Arial" w:hAnsi="Arial" w:cs="Arial"/>
          <w:bCs/>
          <w:sz w:val="22"/>
          <w:szCs w:val="24"/>
        </w:rPr>
        <w:t xml:space="preserve"> machinery storage</w:t>
      </w:r>
      <w:r w:rsidR="0003349A" w:rsidRPr="007E702B">
        <w:rPr>
          <w:rFonts w:ascii="Arial" w:hAnsi="Arial" w:cs="Arial"/>
          <w:bCs/>
          <w:sz w:val="22"/>
          <w:szCs w:val="24"/>
        </w:rPr>
        <w:t xml:space="preserve"> and</w:t>
      </w:r>
      <w:r w:rsidRPr="007E702B">
        <w:rPr>
          <w:rFonts w:ascii="Arial" w:hAnsi="Arial" w:cs="Arial"/>
          <w:bCs/>
          <w:sz w:val="22"/>
          <w:szCs w:val="24"/>
        </w:rPr>
        <w:t xml:space="preserve"> other temporary facilities must be located within the areas for which biodiversity impacts were assessed in the </w:t>
      </w:r>
      <w:r w:rsidR="0003349A" w:rsidRPr="007E702B">
        <w:rPr>
          <w:rFonts w:ascii="Arial" w:hAnsi="Arial" w:cs="Arial"/>
          <w:bCs/>
          <w:sz w:val="22"/>
          <w:szCs w:val="24"/>
        </w:rPr>
        <w:t>BDAR</w:t>
      </w:r>
      <w:r w:rsidRPr="007E702B">
        <w:rPr>
          <w:rFonts w:ascii="Arial" w:hAnsi="Arial" w:cs="Arial"/>
          <w:bCs/>
          <w:sz w:val="22"/>
          <w:szCs w:val="24"/>
        </w:rPr>
        <w:t>.</w:t>
      </w:r>
    </w:p>
    <w:p w14:paraId="168E02EC" w14:textId="248F73B6" w:rsidR="002063BE" w:rsidRPr="007E702B" w:rsidRDefault="002063BE" w:rsidP="002063BE">
      <w:pPr>
        <w:pStyle w:val="ListParagraph"/>
        <w:ind w:left="0"/>
        <w:rPr>
          <w:rFonts w:ascii="Arial" w:hAnsi="Arial" w:cs="Arial"/>
          <w:bCs/>
          <w:sz w:val="22"/>
          <w:szCs w:val="24"/>
        </w:rPr>
      </w:pPr>
    </w:p>
    <w:p w14:paraId="5218CE07" w14:textId="36275F5F" w:rsidR="0003349A" w:rsidRPr="007E702B" w:rsidRDefault="0003349A" w:rsidP="0003349A">
      <w:pPr>
        <w:tabs>
          <w:tab w:val="clear" w:pos="567"/>
          <w:tab w:val="left" w:pos="720"/>
        </w:tabs>
        <w:autoSpaceDE w:val="0"/>
        <w:autoSpaceDN w:val="0"/>
        <w:adjustRightInd w:val="0"/>
        <w:rPr>
          <w:rFonts w:ascii="Arial" w:hAnsi="Arial" w:cs="Arial"/>
          <w:i/>
          <w:iCs/>
          <w:sz w:val="20"/>
          <w:szCs w:val="20"/>
          <w:lang w:eastAsia="en-AU"/>
        </w:rPr>
      </w:pPr>
      <w:r w:rsidRPr="007E702B">
        <w:rPr>
          <w:rFonts w:ascii="Arial" w:hAnsi="Arial" w:cs="Arial"/>
          <w:i/>
          <w:iCs/>
          <w:sz w:val="20"/>
          <w:szCs w:val="20"/>
          <w:lang w:eastAsia="en-AU"/>
        </w:rPr>
        <w:t>Reason: To protect the biodiversity values of the site.</w:t>
      </w:r>
    </w:p>
    <w:p w14:paraId="2E56C6E3" w14:textId="77777777" w:rsidR="0003349A" w:rsidRPr="007E702B" w:rsidRDefault="0003349A" w:rsidP="002063BE">
      <w:pPr>
        <w:pStyle w:val="ListParagraph"/>
        <w:ind w:left="0"/>
        <w:rPr>
          <w:rFonts w:ascii="Arial" w:hAnsi="Arial" w:cs="Arial"/>
          <w:bCs/>
          <w:sz w:val="22"/>
          <w:szCs w:val="24"/>
        </w:rPr>
      </w:pPr>
    </w:p>
    <w:p w14:paraId="3C37794B" w14:textId="77777777" w:rsidR="002063BE" w:rsidRPr="007E702B" w:rsidRDefault="002063BE" w:rsidP="002063BE">
      <w:pPr>
        <w:pStyle w:val="ListParagraph"/>
        <w:rPr>
          <w:rFonts w:ascii="Arial" w:hAnsi="Arial" w:cs="Arial"/>
          <w:b/>
          <w:sz w:val="22"/>
          <w:szCs w:val="24"/>
        </w:rPr>
      </w:pPr>
    </w:p>
    <w:p w14:paraId="2AAB0035" w14:textId="67B6333A" w:rsidR="00747744" w:rsidRPr="007E702B" w:rsidRDefault="00747744" w:rsidP="00F826B7">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7E702B">
        <w:rPr>
          <w:rFonts w:ascii="Arial" w:hAnsi="Arial" w:cs="Arial"/>
          <w:b/>
          <w:bCs/>
          <w:sz w:val="22"/>
          <w:lang w:eastAsia="en-AU"/>
        </w:rPr>
        <w:t>Provision of Odour Modelling for Proposed Sewer Educt Adjacent Greenleigh</w:t>
      </w:r>
    </w:p>
    <w:p w14:paraId="7D33B43D" w14:textId="77777777" w:rsidR="00747744" w:rsidRDefault="00747744" w:rsidP="00747744">
      <w:pPr>
        <w:tabs>
          <w:tab w:val="clear" w:pos="567"/>
          <w:tab w:val="left" w:pos="720"/>
        </w:tabs>
        <w:autoSpaceDE w:val="0"/>
        <w:autoSpaceDN w:val="0"/>
        <w:adjustRightInd w:val="0"/>
        <w:spacing w:after="160" w:line="252" w:lineRule="auto"/>
        <w:rPr>
          <w:rFonts w:ascii="Arial" w:hAnsi="Arial" w:cs="Arial"/>
          <w:sz w:val="22"/>
          <w:lang w:eastAsia="en-AU"/>
        </w:rPr>
      </w:pPr>
      <w:r w:rsidRPr="007E702B">
        <w:rPr>
          <w:rFonts w:ascii="Arial" w:hAnsi="Arial" w:cs="Arial"/>
          <w:sz w:val="22"/>
          <w:lang w:eastAsia="en-AU"/>
        </w:rPr>
        <w:t>Prior to the issue of a Subdivision Works Certificate, odour modelling results for the</w:t>
      </w:r>
      <w:r>
        <w:rPr>
          <w:rFonts w:ascii="Arial" w:hAnsi="Arial" w:cs="Arial"/>
          <w:sz w:val="22"/>
          <w:lang w:eastAsia="en-AU"/>
        </w:rPr>
        <w:t xml:space="preserve"> proposed sewer educt adjacent Greenleigh are to be provided to Council’s Utilities Branch for concurrence. Council’s assessment of the modelling may require that the entity who holds the benefit of this consent carry out additional actions to amend any observed/foreseen odour issues. This may include, but not be limited to, actions such as dosing of the Sewer Pump Station until the development supports enough Equivalent Persons that this is no longer required.</w:t>
      </w:r>
    </w:p>
    <w:p w14:paraId="439670D6" w14:textId="77777777" w:rsidR="00747744" w:rsidRDefault="00747744" w:rsidP="00747744">
      <w:pPr>
        <w:tabs>
          <w:tab w:val="clear" w:pos="567"/>
          <w:tab w:val="left" w:pos="720"/>
        </w:tabs>
        <w:autoSpaceDE w:val="0"/>
        <w:autoSpaceDN w:val="0"/>
        <w:adjustRightInd w:val="0"/>
        <w:spacing w:after="160" w:line="252" w:lineRule="auto"/>
        <w:rPr>
          <w:rFonts w:ascii="Microsoft Sans Serif" w:hAnsi="Microsoft Sans Serif" w:cs="Microsoft Sans Serif"/>
          <w:b/>
          <w:bCs/>
          <w:caps/>
          <w:sz w:val="22"/>
          <w:u w:val="single"/>
          <w:lang w:val="en-US" w:eastAsia="en-AU"/>
        </w:rPr>
      </w:pPr>
      <w:r>
        <w:rPr>
          <w:rFonts w:ascii="Arial" w:hAnsi="Arial" w:cs="Arial"/>
          <w:i/>
          <w:iCs/>
          <w:sz w:val="20"/>
          <w:szCs w:val="20"/>
          <w:lang w:eastAsia="en-AU"/>
        </w:rPr>
        <w:t>Reason: To mitigate the risk of nuisance odour to the resident’s of Greenleigh.</w:t>
      </w:r>
    </w:p>
    <w:p w14:paraId="04C314A7" w14:textId="4AFBFBE5" w:rsidR="00747744" w:rsidRDefault="00747744" w:rsidP="0082145D">
      <w:pPr>
        <w:rPr>
          <w:rFonts w:ascii="Arial" w:hAnsi="Arial" w:cs="Arial"/>
          <w:b/>
          <w:sz w:val="22"/>
          <w:szCs w:val="24"/>
          <w:u w:val="single"/>
        </w:rPr>
      </w:pPr>
    </w:p>
    <w:p w14:paraId="3FFB66FE" w14:textId="77777777" w:rsidR="00747744" w:rsidRDefault="00747744" w:rsidP="0082145D">
      <w:pPr>
        <w:rPr>
          <w:rFonts w:ascii="Arial" w:hAnsi="Arial" w:cs="Arial"/>
          <w:b/>
          <w:sz w:val="22"/>
          <w:szCs w:val="24"/>
          <w:u w:val="single"/>
        </w:rPr>
      </w:pPr>
    </w:p>
    <w:p w14:paraId="46083DC8" w14:textId="5A13AFCF" w:rsidR="0082145D" w:rsidRPr="003F42EA" w:rsidRDefault="0082145D" w:rsidP="00F826B7">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3F42EA">
        <w:rPr>
          <w:rFonts w:ascii="Arial" w:hAnsi="Arial" w:cs="Arial"/>
          <w:b/>
          <w:bCs/>
          <w:sz w:val="22"/>
          <w:lang w:eastAsia="en-AU"/>
        </w:rPr>
        <w:t>Water &amp; Sewer Compliance Certificate - Design</w:t>
      </w:r>
    </w:p>
    <w:p w14:paraId="4536F966" w14:textId="77777777" w:rsidR="0082145D" w:rsidRDefault="0082145D" w:rsidP="0082145D">
      <w:pPr>
        <w:tabs>
          <w:tab w:val="clear" w:pos="567"/>
          <w:tab w:val="left" w:pos="720"/>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Prior to the release of a Section 68 application</w:t>
      </w:r>
      <w:r>
        <w:rPr>
          <w:sz w:val="16"/>
          <w:szCs w:val="16"/>
          <w:lang w:eastAsia="en-AU"/>
        </w:rPr>
        <w:t xml:space="preserve"> </w:t>
      </w:r>
      <w:r>
        <w:rPr>
          <w:rFonts w:ascii="Arial" w:hAnsi="Arial" w:cs="Arial"/>
          <w:sz w:val="22"/>
          <w:lang w:eastAsia="en-AU"/>
        </w:rPr>
        <w:t xml:space="preserve">for development works or a Subdivision Works Certificate a certificate of compliance in accordance with the </w:t>
      </w:r>
      <w:r>
        <w:rPr>
          <w:rFonts w:ascii="Arial" w:hAnsi="Arial" w:cs="Arial"/>
          <w:i/>
          <w:iCs/>
          <w:sz w:val="22"/>
          <w:lang w:eastAsia="en-AU"/>
        </w:rPr>
        <w:t>Water Management Act 2000</w:t>
      </w:r>
      <w:r>
        <w:rPr>
          <w:rFonts w:ascii="Arial" w:hAnsi="Arial" w:cs="Arial"/>
          <w:sz w:val="22"/>
          <w:lang w:eastAsia="en-AU"/>
        </w:rPr>
        <w:t xml:space="preserve"> must be obtained from Council.</w:t>
      </w:r>
    </w:p>
    <w:p w14:paraId="690A8C6D" w14:textId="77777777" w:rsidR="0082145D" w:rsidRDefault="0082145D" w:rsidP="0082145D">
      <w:pPr>
        <w:tabs>
          <w:tab w:val="clear" w:pos="567"/>
          <w:tab w:val="left" w:pos="720"/>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A water and sewer compliance certificate is to be applied for in conjunction with application for Section 68 application or works certificate.</w:t>
      </w:r>
    </w:p>
    <w:p w14:paraId="54BA31A6" w14:textId="5979B8E2" w:rsidR="0082145D" w:rsidRDefault="0082145D" w:rsidP="0082145D">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ensure that the hydraulic design is in accordance with the relevant Design and Construction specifications. </w:t>
      </w:r>
    </w:p>
    <w:p w14:paraId="2DB68D18" w14:textId="77777777" w:rsidR="000C10F3" w:rsidRDefault="000C10F3" w:rsidP="0082145D">
      <w:pPr>
        <w:tabs>
          <w:tab w:val="clear" w:pos="567"/>
          <w:tab w:val="left" w:pos="720"/>
        </w:tabs>
        <w:autoSpaceDE w:val="0"/>
        <w:autoSpaceDN w:val="0"/>
        <w:adjustRightInd w:val="0"/>
        <w:rPr>
          <w:rFonts w:ascii="Arial" w:hAnsi="Arial" w:cs="Arial"/>
          <w:i/>
          <w:iCs/>
          <w:sz w:val="20"/>
          <w:szCs w:val="20"/>
          <w:lang w:eastAsia="en-AU"/>
        </w:rPr>
      </w:pPr>
    </w:p>
    <w:p w14:paraId="04E42F2C" w14:textId="77777777" w:rsidR="000C10F3" w:rsidRDefault="000C10F3" w:rsidP="000C10F3">
      <w:pPr>
        <w:widowControl w:val="0"/>
        <w:tabs>
          <w:tab w:val="clear" w:pos="567"/>
          <w:tab w:val="left" w:pos="720"/>
        </w:tabs>
        <w:autoSpaceDE w:val="0"/>
        <w:autoSpaceDN w:val="0"/>
        <w:adjustRightInd w:val="0"/>
        <w:spacing w:after="160"/>
        <w:jc w:val="both"/>
        <w:rPr>
          <w:rFonts w:ascii="Microsoft Sans Serif" w:hAnsi="Microsoft Sans Serif" w:cs="Microsoft Sans Serif"/>
          <w:b/>
          <w:bCs/>
          <w:caps/>
          <w:sz w:val="22"/>
          <w:lang w:val="en-US" w:eastAsia="en-AU"/>
        </w:rPr>
      </w:pPr>
    </w:p>
    <w:p w14:paraId="01D02852" w14:textId="77777777" w:rsidR="0082145D" w:rsidRDefault="0082145D" w:rsidP="0082145D">
      <w:pPr>
        <w:tabs>
          <w:tab w:val="clear" w:pos="567"/>
          <w:tab w:val="left" w:pos="720"/>
        </w:tabs>
        <w:autoSpaceDE w:val="0"/>
        <w:autoSpaceDN w:val="0"/>
        <w:adjustRightInd w:val="0"/>
        <w:rPr>
          <w:rFonts w:ascii="Arial" w:hAnsi="Arial" w:cs="Arial"/>
          <w:i/>
          <w:iCs/>
          <w:sz w:val="20"/>
          <w:szCs w:val="20"/>
          <w:lang w:eastAsia="en-AU"/>
        </w:rPr>
      </w:pPr>
    </w:p>
    <w:p w14:paraId="70BDD8C8" w14:textId="2FCC72DB" w:rsidR="0082145D" w:rsidRDefault="003F42EA" w:rsidP="0082145D">
      <w:pPr>
        <w:rPr>
          <w:rFonts w:ascii="Arial" w:hAnsi="Arial" w:cs="Arial"/>
          <w:b/>
          <w:sz w:val="22"/>
          <w:szCs w:val="24"/>
          <w:u w:val="single"/>
        </w:rPr>
      </w:pPr>
      <w:r>
        <w:rPr>
          <w:rFonts w:ascii="Arial" w:hAnsi="Arial" w:cs="Arial"/>
          <w:b/>
          <w:sz w:val="22"/>
          <w:szCs w:val="24"/>
          <w:u w:val="single"/>
        </w:rPr>
        <w:t xml:space="preserve">PART C </w:t>
      </w:r>
      <w:r w:rsidR="0082145D">
        <w:rPr>
          <w:rFonts w:ascii="Arial" w:hAnsi="Arial" w:cs="Arial"/>
          <w:b/>
          <w:sz w:val="22"/>
          <w:szCs w:val="24"/>
          <w:u w:val="single"/>
        </w:rPr>
        <w:t xml:space="preserve">CONDITIONS TO BE SATISFIED PRIOR TO COMMENCEMENT OF </w:t>
      </w:r>
      <w:r w:rsidR="00455994" w:rsidRPr="00767F50">
        <w:rPr>
          <w:rFonts w:ascii="Arial" w:hAnsi="Arial" w:cs="Arial"/>
          <w:b/>
          <w:sz w:val="22"/>
          <w:szCs w:val="24"/>
          <w:u w:val="single"/>
        </w:rPr>
        <w:t xml:space="preserve">SUBDIVISION </w:t>
      </w:r>
      <w:r w:rsidR="0082145D" w:rsidRPr="00767F50">
        <w:rPr>
          <w:rFonts w:ascii="Arial" w:hAnsi="Arial" w:cs="Arial"/>
          <w:b/>
          <w:sz w:val="22"/>
          <w:szCs w:val="24"/>
          <w:u w:val="single"/>
        </w:rPr>
        <w:t>WORKS</w:t>
      </w:r>
    </w:p>
    <w:p w14:paraId="4FCFB260" w14:textId="77777777" w:rsidR="000F4CBD" w:rsidRDefault="000F4CBD" w:rsidP="000C10F3">
      <w:pPr>
        <w:tabs>
          <w:tab w:val="clear" w:pos="567"/>
          <w:tab w:val="left" w:pos="720"/>
        </w:tabs>
        <w:autoSpaceDE w:val="0"/>
        <w:autoSpaceDN w:val="0"/>
        <w:adjustRightInd w:val="0"/>
        <w:spacing w:after="120" w:line="252" w:lineRule="auto"/>
        <w:jc w:val="both"/>
        <w:rPr>
          <w:rFonts w:ascii="Arial" w:hAnsi="Arial" w:cs="Arial"/>
          <w:b/>
          <w:sz w:val="22"/>
          <w:szCs w:val="24"/>
          <w:u w:val="single"/>
        </w:rPr>
      </w:pPr>
    </w:p>
    <w:p w14:paraId="2F48FA5F" w14:textId="4EB9A8C1" w:rsidR="0082145D" w:rsidRPr="000F4CBD" w:rsidRDefault="000F4CBD" w:rsidP="000F4CBD">
      <w:pPr>
        <w:pStyle w:val="ListParagraph"/>
        <w:numPr>
          <w:ilvl w:val="0"/>
          <w:numId w:val="4"/>
        </w:numPr>
        <w:tabs>
          <w:tab w:val="clear" w:pos="567"/>
          <w:tab w:val="left" w:pos="720"/>
        </w:tabs>
        <w:autoSpaceDE w:val="0"/>
        <w:autoSpaceDN w:val="0"/>
        <w:adjustRightInd w:val="0"/>
        <w:spacing w:after="120" w:line="252" w:lineRule="auto"/>
        <w:ind w:hanging="720"/>
        <w:jc w:val="both"/>
        <w:rPr>
          <w:rFonts w:ascii="Arial" w:hAnsi="Arial" w:cs="Arial"/>
          <w:b/>
          <w:bCs/>
          <w:sz w:val="22"/>
          <w:lang w:eastAsia="en-AU"/>
        </w:rPr>
      </w:pPr>
      <w:r>
        <w:rPr>
          <w:rFonts w:ascii="Arial" w:hAnsi="Arial" w:cs="Arial"/>
          <w:b/>
          <w:bCs/>
          <w:sz w:val="22"/>
          <w:lang w:eastAsia="en-AU"/>
        </w:rPr>
        <w:t>S</w:t>
      </w:r>
      <w:r w:rsidR="0082145D" w:rsidRPr="000F4CBD">
        <w:rPr>
          <w:rFonts w:ascii="Arial" w:hAnsi="Arial" w:cs="Arial"/>
          <w:b/>
          <w:bCs/>
          <w:sz w:val="22"/>
          <w:lang w:eastAsia="en-AU"/>
        </w:rPr>
        <w:t>ite Identification</w:t>
      </w:r>
    </w:p>
    <w:p w14:paraId="1DB9E7FB" w14:textId="64C3795A" w:rsidR="0082145D" w:rsidRDefault="0082145D" w:rsidP="0082145D">
      <w:pPr>
        <w:tabs>
          <w:tab w:val="clear" w:pos="567"/>
          <w:tab w:val="left" w:pos="720"/>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The site where subdivision work</w:t>
      </w:r>
      <w:r w:rsidR="003F42EA">
        <w:rPr>
          <w:rFonts w:ascii="Arial" w:hAnsi="Arial" w:cs="Arial"/>
          <w:sz w:val="22"/>
          <w:lang w:eastAsia="en-AU"/>
        </w:rPr>
        <w:t xml:space="preserve"> is</w:t>
      </w:r>
      <w:r>
        <w:rPr>
          <w:rFonts w:ascii="Arial" w:hAnsi="Arial" w:cs="Arial"/>
          <w:sz w:val="22"/>
          <w:lang w:eastAsia="en-AU"/>
        </w:rPr>
        <w:t xml:space="preserve"> proposed to be carried out shall be identified by a sign sited in a visually prominent position containing the following information;</w:t>
      </w:r>
    </w:p>
    <w:p w14:paraId="00053705" w14:textId="77777777" w:rsidR="0082145D" w:rsidRDefault="0082145D" w:rsidP="0082145D">
      <w:pPr>
        <w:numPr>
          <w:ilvl w:val="0"/>
          <w:numId w:val="3"/>
        </w:numPr>
        <w:tabs>
          <w:tab w:val="left" w:pos="360"/>
        </w:tabs>
        <w:autoSpaceDE w:val="0"/>
        <w:autoSpaceDN w:val="0"/>
        <w:adjustRightInd w:val="0"/>
        <w:spacing w:after="120" w:line="252" w:lineRule="auto"/>
        <w:ind w:left="1418" w:hanging="709"/>
        <w:jc w:val="both"/>
        <w:rPr>
          <w:rFonts w:ascii="Arial" w:hAnsi="Arial" w:cs="Arial"/>
          <w:sz w:val="22"/>
          <w:lang w:eastAsia="en-AU"/>
        </w:rPr>
      </w:pPr>
      <w:r>
        <w:rPr>
          <w:rFonts w:ascii="Arial" w:hAnsi="Arial" w:cs="Arial"/>
          <w:sz w:val="22"/>
          <w:lang w:eastAsia="en-AU"/>
        </w:rPr>
        <w:t>the development application number,</w:t>
      </w:r>
    </w:p>
    <w:p w14:paraId="631C5C15" w14:textId="77777777" w:rsidR="0082145D" w:rsidRDefault="0082145D" w:rsidP="0082145D">
      <w:pPr>
        <w:numPr>
          <w:ilvl w:val="0"/>
          <w:numId w:val="3"/>
        </w:numPr>
        <w:tabs>
          <w:tab w:val="left" w:pos="360"/>
        </w:tabs>
        <w:autoSpaceDE w:val="0"/>
        <w:autoSpaceDN w:val="0"/>
        <w:adjustRightInd w:val="0"/>
        <w:spacing w:after="120" w:line="252" w:lineRule="auto"/>
        <w:ind w:left="1418" w:hanging="709"/>
        <w:jc w:val="both"/>
        <w:rPr>
          <w:rFonts w:ascii="Arial" w:hAnsi="Arial" w:cs="Arial"/>
          <w:sz w:val="22"/>
          <w:lang w:eastAsia="en-AU"/>
        </w:rPr>
      </w:pPr>
      <w:r>
        <w:rPr>
          <w:rFonts w:ascii="Arial" w:hAnsi="Arial" w:cs="Arial"/>
          <w:sz w:val="22"/>
          <w:lang w:eastAsia="en-AU"/>
        </w:rPr>
        <w:t>name, address and telephone number of the principal certifying authority,</w:t>
      </w:r>
    </w:p>
    <w:p w14:paraId="52058458" w14:textId="77777777" w:rsidR="0082145D" w:rsidRDefault="0082145D" w:rsidP="0082145D">
      <w:pPr>
        <w:numPr>
          <w:ilvl w:val="0"/>
          <w:numId w:val="3"/>
        </w:numPr>
        <w:tabs>
          <w:tab w:val="left" w:pos="360"/>
        </w:tabs>
        <w:autoSpaceDE w:val="0"/>
        <w:autoSpaceDN w:val="0"/>
        <w:adjustRightInd w:val="0"/>
        <w:spacing w:after="120" w:line="252" w:lineRule="auto"/>
        <w:ind w:left="1418" w:hanging="709"/>
        <w:jc w:val="both"/>
        <w:rPr>
          <w:rFonts w:ascii="Arial" w:hAnsi="Arial" w:cs="Arial"/>
          <w:sz w:val="22"/>
          <w:lang w:eastAsia="en-AU"/>
        </w:rPr>
      </w:pPr>
      <w:r>
        <w:rPr>
          <w:rFonts w:ascii="Arial" w:hAnsi="Arial" w:cs="Arial"/>
          <w:sz w:val="22"/>
          <w:lang w:eastAsia="en-AU"/>
        </w:rPr>
        <w:t>name of the principal contractor (if any) and 24 hour contact telephone number, and</w:t>
      </w:r>
    </w:p>
    <w:p w14:paraId="38B30F31" w14:textId="77777777" w:rsidR="0082145D" w:rsidRDefault="0082145D" w:rsidP="0082145D">
      <w:pPr>
        <w:numPr>
          <w:ilvl w:val="0"/>
          <w:numId w:val="3"/>
        </w:numPr>
        <w:tabs>
          <w:tab w:val="left" w:pos="360"/>
        </w:tabs>
        <w:autoSpaceDE w:val="0"/>
        <w:autoSpaceDN w:val="0"/>
        <w:adjustRightInd w:val="0"/>
        <w:spacing w:after="120" w:line="252" w:lineRule="auto"/>
        <w:ind w:left="1418" w:hanging="709"/>
        <w:jc w:val="both"/>
        <w:rPr>
          <w:rFonts w:ascii="Arial" w:hAnsi="Arial" w:cs="Arial"/>
          <w:sz w:val="22"/>
          <w:lang w:eastAsia="en-AU"/>
        </w:rPr>
      </w:pPr>
      <w:r>
        <w:rPr>
          <w:rFonts w:ascii="Arial" w:hAnsi="Arial" w:cs="Arial"/>
          <w:sz w:val="22"/>
          <w:lang w:eastAsia="en-AU"/>
        </w:rPr>
        <w:t>a statement that “unauthorised entry to the work site is prohibited”.</w:t>
      </w:r>
    </w:p>
    <w:p w14:paraId="485AA1DE" w14:textId="097BC1E7" w:rsidR="0082145D" w:rsidRDefault="0082145D" w:rsidP="0082145D">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satisfy the provisions of Clause 136B and 227A of the Environmental Planning and Assessment Regulation 2000.</w:t>
      </w:r>
    </w:p>
    <w:p w14:paraId="6BCA6DCB" w14:textId="77777777" w:rsidR="000C10F3" w:rsidRDefault="000C10F3" w:rsidP="0082145D">
      <w:pPr>
        <w:tabs>
          <w:tab w:val="clear" w:pos="567"/>
          <w:tab w:val="left" w:pos="720"/>
        </w:tabs>
        <w:autoSpaceDE w:val="0"/>
        <w:autoSpaceDN w:val="0"/>
        <w:adjustRightInd w:val="0"/>
        <w:rPr>
          <w:rFonts w:ascii="Arial" w:hAnsi="Arial" w:cs="Arial"/>
          <w:i/>
          <w:iCs/>
          <w:sz w:val="20"/>
          <w:szCs w:val="20"/>
          <w:lang w:eastAsia="en-AU"/>
        </w:rPr>
      </w:pPr>
    </w:p>
    <w:p w14:paraId="58009E09" w14:textId="2E766292" w:rsidR="0082145D" w:rsidRPr="003F42EA" w:rsidRDefault="0082145D" w:rsidP="00F826B7">
      <w:pPr>
        <w:pStyle w:val="ListParagraph"/>
        <w:numPr>
          <w:ilvl w:val="0"/>
          <w:numId w:val="4"/>
        </w:numPr>
        <w:tabs>
          <w:tab w:val="clear" w:pos="567"/>
          <w:tab w:val="left" w:pos="720"/>
        </w:tabs>
        <w:autoSpaceDE w:val="0"/>
        <w:autoSpaceDN w:val="0"/>
        <w:adjustRightInd w:val="0"/>
        <w:spacing w:after="120" w:line="252" w:lineRule="auto"/>
        <w:ind w:hanging="720"/>
        <w:jc w:val="both"/>
        <w:rPr>
          <w:rFonts w:ascii="Arial" w:hAnsi="Arial" w:cs="Arial"/>
          <w:b/>
          <w:bCs/>
          <w:sz w:val="22"/>
          <w:lang w:eastAsia="en-AU"/>
        </w:rPr>
      </w:pPr>
      <w:r w:rsidRPr="003F42EA">
        <w:rPr>
          <w:rFonts w:ascii="Arial" w:hAnsi="Arial" w:cs="Arial"/>
          <w:b/>
          <w:bCs/>
          <w:sz w:val="22"/>
          <w:lang w:eastAsia="en-AU"/>
        </w:rPr>
        <w:t>Traffic Management</w:t>
      </w:r>
    </w:p>
    <w:p w14:paraId="2ABB97B0" w14:textId="3289F51B" w:rsidR="0082145D" w:rsidRDefault="0082145D" w:rsidP="0082145D">
      <w:pPr>
        <w:tabs>
          <w:tab w:val="clear" w:pos="567"/>
          <w:tab w:val="left" w:pos="720"/>
        </w:tabs>
        <w:autoSpaceDE w:val="0"/>
        <w:autoSpaceDN w:val="0"/>
        <w:adjustRightInd w:val="0"/>
        <w:spacing w:after="120" w:line="252" w:lineRule="auto"/>
        <w:jc w:val="both"/>
        <w:rPr>
          <w:rFonts w:ascii="Arial" w:hAnsi="Arial" w:cs="Arial"/>
          <w:noProof/>
          <w:sz w:val="22"/>
          <w:lang w:eastAsia="en-AU"/>
        </w:rPr>
      </w:pPr>
      <w:r>
        <w:rPr>
          <w:rFonts w:ascii="Arial" w:hAnsi="Arial" w:cs="Arial"/>
          <w:sz w:val="22"/>
          <w:lang w:eastAsia="en-AU"/>
        </w:rPr>
        <w:t>Prior to undertaking any works within a public road reserve or affecting the road reserve, a traffic management plan is to be submitted to and approved by Queanbeyan-Palerang Regional Council</w:t>
      </w:r>
      <w:r w:rsidR="003F42EA">
        <w:rPr>
          <w:rFonts w:ascii="Arial" w:hAnsi="Arial" w:cs="Arial"/>
          <w:sz w:val="22"/>
          <w:lang w:eastAsia="en-AU"/>
        </w:rPr>
        <w:t xml:space="preserve"> </w:t>
      </w:r>
      <w:r>
        <w:rPr>
          <w:rFonts w:ascii="Arial" w:hAnsi="Arial" w:cs="Arial"/>
          <w:sz w:val="22"/>
          <w:lang w:eastAsia="en-AU"/>
        </w:rPr>
        <w:t>an</w:t>
      </w:r>
      <w:r w:rsidR="003F42EA">
        <w:rPr>
          <w:rFonts w:ascii="Arial" w:hAnsi="Arial" w:cs="Arial"/>
          <w:sz w:val="22"/>
          <w:lang w:eastAsia="en-AU"/>
        </w:rPr>
        <w:t>d</w:t>
      </w:r>
      <w:r>
        <w:rPr>
          <w:rFonts w:ascii="Arial" w:hAnsi="Arial" w:cs="Arial"/>
          <w:sz w:val="22"/>
          <w:lang w:eastAsia="en-AU"/>
        </w:rPr>
        <w:t xml:space="preserve"> under </w:t>
      </w:r>
      <w:r>
        <w:rPr>
          <w:rFonts w:ascii="Arial" w:hAnsi="Arial" w:cs="Arial"/>
          <w:noProof/>
          <w:sz w:val="22"/>
          <w:lang w:eastAsia="en-AU"/>
        </w:rPr>
        <w:t xml:space="preserve">Section 138 of the </w:t>
      </w:r>
      <w:r>
        <w:rPr>
          <w:rFonts w:ascii="Arial" w:hAnsi="Arial" w:cs="Arial"/>
          <w:i/>
          <w:iCs/>
          <w:noProof/>
          <w:sz w:val="22"/>
          <w:lang w:eastAsia="en-AU"/>
        </w:rPr>
        <w:t xml:space="preserve">Roads Act 1993. </w:t>
      </w:r>
      <w:r>
        <w:rPr>
          <w:rFonts w:ascii="Arial" w:hAnsi="Arial" w:cs="Arial"/>
          <w:noProof/>
          <w:sz w:val="22"/>
          <w:lang w:eastAsia="en-AU"/>
        </w:rPr>
        <w:t xml:space="preserve"> Where occupancy of the </w:t>
      </w:r>
      <w:r>
        <w:rPr>
          <w:rFonts w:ascii="Arial" w:hAnsi="Arial" w:cs="Arial"/>
          <w:noProof/>
          <w:sz w:val="22"/>
          <w:lang w:eastAsia="en-AU"/>
        </w:rPr>
        <w:lastRenderedPageBreak/>
        <w:t>road reserve is required, a Section 138 application shall acompany the Traffic Management Plan for Local Roads or an approved ROL from the RMS for State Roads.</w:t>
      </w:r>
    </w:p>
    <w:p w14:paraId="79B6FB4C" w14:textId="77777777" w:rsidR="0082145D" w:rsidRDefault="0082145D" w:rsidP="0082145D">
      <w:pPr>
        <w:tabs>
          <w:tab w:val="clear" w:pos="567"/>
          <w:tab w:val="left" w:pos="720"/>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Reason: To ensure that works carried out comply with the Roads Act.</w:t>
      </w:r>
    </w:p>
    <w:p w14:paraId="364289B1" w14:textId="77777777" w:rsidR="000C10F3" w:rsidRPr="000C10F3" w:rsidRDefault="0082145D" w:rsidP="000C10F3">
      <w:pPr>
        <w:tabs>
          <w:tab w:val="clear" w:pos="567"/>
          <w:tab w:val="left" w:pos="720"/>
        </w:tabs>
        <w:autoSpaceDE w:val="0"/>
        <w:autoSpaceDN w:val="0"/>
        <w:adjustRightInd w:val="0"/>
        <w:spacing w:after="160"/>
        <w:ind w:left="360"/>
        <w:rPr>
          <w:rFonts w:ascii="Arial" w:hAnsi="Arial" w:cs="Arial"/>
          <w:b/>
          <w:bCs/>
          <w:sz w:val="22"/>
          <w:lang w:eastAsia="en-AU"/>
        </w:rPr>
      </w:pPr>
      <w:r>
        <w:rPr>
          <w:rFonts w:ascii="Microsoft Sans Serif" w:hAnsi="Microsoft Sans Serif" w:cs="Microsoft Sans Serif"/>
          <w:b/>
          <w:bCs/>
          <w:caps/>
          <w:sz w:val="22"/>
          <w:lang w:val="en-US" w:eastAsia="en-AU"/>
        </w:rPr>
        <w:t xml:space="preserve"> </w:t>
      </w:r>
    </w:p>
    <w:p w14:paraId="7BD393EF" w14:textId="304A5B0E" w:rsidR="0082145D" w:rsidRPr="003F42EA" w:rsidRDefault="0082145D" w:rsidP="00F826B7">
      <w:pPr>
        <w:pStyle w:val="ListParagraph"/>
        <w:numPr>
          <w:ilvl w:val="0"/>
          <w:numId w:val="4"/>
        </w:numPr>
        <w:tabs>
          <w:tab w:val="clear" w:pos="567"/>
          <w:tab w:val="left" w:pos="720"/>
        </w:tabs>
        <w:autoSpaceDE w:val="0"/>
        <w:autoSpaceDN w:val="0"/>
        <w:adjustRightInd w:val="0"/>
        <w:spacing w:after="160"/>
        <w:ind w:hanging="720"/>
        <w:rPr>
          <w:rFonts w:ascii="Arial" w:hAnsi="Arial" w:cs="Arial"/>
          <w:b/>
          <w:bCs/>
          <w:sz w:val="22"/>
          <w:lang w:eastAsia="en-AU"/>
        </w:rPr>
      </w:pPr>
      <w:r w:rsidRPr="003F42EA">
        <w:rPr>
          <w:rFonts w:ascii="Arial" w:hAnsi="Arial" w:cs="Arial"/>
          <w:b/>
          <w:bCs/>
          <w:sz w:val="22"/>
          <w:lang w:eastAsia="en-AU"/>
        </w:rPr>
        <w:t>Submit Notice of Commencement of Subdivision Work</w:t>
      </w:r>
    </w:p>
    <w:p w14:paraId="7EDF2571" w14:textId="2AFADF55" w:rsidR="0082145D" w:rsidRDefault="0082145D" w:rsidP="0082145D">
      <w:pPr>
        <w:tabs>
          <w:tab w:val="clear" w:pos="567"/>
          <w:tab w:val="left" w:pos="720"/>
        </w:tabs>
        <w:autoSpaceDE w:val="0"/>
        <w:autoSpaceDN w:val="0"/>
        <w:adjustRightInd w:val="0"/>
        <w:rPr>
          <w:rFonts w:ascii="Arial" w:hAnsi="Arial" w:cs="Arial"/>
          <w:sz w:val="22"/>
          <w:lang w:eastAsia="en-AU"/>
        </w:rPr>
      </w:pPr>
      <w:r>
        <w:rPr>
          <w:rFonts w:ascii="Arial" w:hAnsi="Arial" w:cs="Arial"/>
          <w:sz w:val="22"/>
          <w:lang w:eastAsia="en-AU"/>
        </w:rPr>
        <w:t xml:space="preserve">A notice to Commence Subdivision Works must be submitted to Council at least two days prior to commencing any subdivision works and nominating Council as the Principal Certifying Authority for the subdivision works. </w:t>
      </w:r>
    </w:p>
    <w:p w14:paraId="7556943F" w14:textId="18E29845" w:rsidR="003155AB" w:rsidRDefault="003155AB" w:rsidP="0082145D">
      <w:pPr>
        <w:tabs>
          <w:tab w:val="clear" w:pos="567"/>
          <w:tab w:val="left" w:pos="720"/>
        </w:tabs>
        <w:autoSpaceDE w:val="0"/>
        <w:autoSpaceDN w:val="0"/>
        <w:adjustRightInd w:val="0"/>
        <w:rPr>
          <w:rFonts w:ascii="Arial" w:hAnsi="Arial" w:cs="Arial"/>
          <w:sz w:val="22"/>
          <w:lang w:eastAsia="en-AU"/>
        </w:rPr>
      </w:pPr>
    </w:p>
    <w:p w14:paraId="189F27E7" w14:textId="77777777" w:rsidR="000C6C6E" w:rsidRDefault="000C6C6E" w:rsidP="000834BB">
      <w:pPr>
        <w:tabs>
          <w:tab w:val="clear" w:pos="567"/>
          <w:tab w:val="left" w:pos="720"/>
        </w:tabs>
        <w:autoSpaceDE w:val="0"/>
        <w:autoSpaceDN w:val="0"/>
        <w:adjustRightInd w:val="0"/>
        <w:rPr>
          <w:rFonts w:ascii="Arial" w:hAnsi="Arial" w:cs="Arial"/>
          <w:i/>
          <w:iCs/>
          <w:sz w:val="20"/>
          <w:szCs w:val="20"/>
          <w:lang w:eastAsia="en-AU"/>
        </w:rPr>
      </w:pPr>
    </w:p>
    <w:p w14:paraId="69E34AA3" w14:textId="38A8605B" w:rsidR="00FD6287" w:rsidRPr="003F42EA" w:rsidRDefault="00FD6287" w:rsidP="00FD6287">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3F42EA">
        <w:rPr>
          <w:rFonts w:ascii="Arial" w:hAnsi="Arial" w:cs="Arial"/>
          <w:b/>
          <w:bCs/>
          <w:sz w:val="22"/>
          <w:lang w:eastAsia="en-AU"/>
        </w:rPr>
        <w:t xml:space="preserve">Protection of </w:t>
      </w:r>
      <w:r>
        <w:rPr>
          <w:rFonts w:ascii="Arial" w:hAnsi="Arial" w:cs="Arial"/>
          <w:b/>
          <w:bCs/>
          <w:sz w:val="22"/>
          <w:lang w:eastAsia="en-AU"/>
        </w:rPr>
        <w:t xml:space="preserve">archaeological site </w:t>
      </w:r>
    </w:p>
    <w:p w14:paraId="51AC565D" w14:textId="20BC879E" w:rsidR="0082145D" w:rsidRDefault="00FD6287" w:rsidP="00FD6287">
      <w:pPr>
        <w:rPr>
          <w:rFonts w:ascii="Arial" w:hAnsi="Arial" w:cs="Arial"/>
          <w:sz w:val="22"/>
          <w:lang w:eastAsia="en-AU"/>
        </w:rPr>
      </w:pPr>
      <w:r>
        <w:rPr>
          <w:rFonts w:ascii="Arial" w:hAnsi="Arial" w:cs="Arial"/>
          <w:sz w:val="22"/>
          <w:lang w:eastAsia="en-AU"/>
        </w:rPr>
        <w:t>Prior to the commencement of subdivision works</w:t>
      </w:r>
      <w:r w:rsidR="00BD7C8C">
        <w:rPr>
          <w:rFonts w:ascii="Arial" w:hAnsi="Arial" w:cs="Arial"/>
          <w:sz w:val="22"/>
          <w:lang w:eastAsia="en-AU"/>
        </w:rPr>
        <w:t xml:space="preserve"> </w:t>
      </w:r>
      <w:r w:rsidR="006E11E3">
        <w:rPr>
          <w:rFonts w:ascii="Arial" w:hAnsi="Arial" w:cs="Arial"/>
          <w:sz w:val="22"/>
          <w:lang w:eastAsia="en-AU"/>
        </w:rPr>
        <w:t>in Stage 3B or within 100m of the site</w:t>
      </w:r>
      <w:r>
        <w:rPr>
          <w:rFonts w:ascii="Arial" w:hAnsi="Arial" w:cs="Arial"/>
          <w:sz w:val="22"/>
          <w:lang w:eastAsia="en-AU"/>
        </w:rPr>
        <w:t>, the applicant shall erect a fence to protect the integrity of the archaeological site listed in Queanbeyan Local Environmental Plan 2012, Schedule 5 Part 3, Item A2 Marchiori’s Lime Kiln and quarry.</w:t>
      </w:r>
    </w:p>
    <w:p w14:paraId="2DA07B99" w14:textId="77777777" w:rsidR="00311E6A" w:rsidRDefault="00311E6A" w:rsidP="00FD6287">
      <w:pPr>
        <w:rPr>
          <w:rFonts w:ascii="Arial" w:hAnsi="Arial" w:cs="Arial"/>
          <w:b/>
          <w:sz w:val="22"/>
          <w:szCs w:val="24"/>
          <w:u w:val="single"/>
        </w:rPr>
      </w:pPr>
    </w:p>
    <w:p w14:paraId="0F301CBB" w14:textId="77777777" w:rsidR="007638AE" w:rsidRPr="00767F50" w:rsidRDefault="007638AE" w:rsidP="007638AE">
      <w:pPr>
        <w:rPr>
          <w:rFonts w:ascii="Arial" w:hAnsi="Arial" w:cs="Arial"/>
          <w:sz w:val="22"/>
          <w:lang w:eastAsia="en-AU"/>
        </w:rPr>
      </w:pPr>
      <w:r w:rsidRPr="00767F50">
        <w:rPr>
          <w:rFonts w:ascii="Arial" w:hAnsi="Arial" w:cs="Arial"/>
          <w:i/>
          <w:iCs/>
          <w:spacing w:val="-3"/>
          <w:sz w:val="20"/>
          <w:szCs w:val="20"/>
          <w:lang w:eastAsia="en-AU"/>
        </w:rPr>
        <w:t>Reason: To ensure that the archaeological site is protected from damage during construction.</w:t>
      </w:r>
    </w:p>
    <w:p w14:paraId="3022EAE7" w14:textId="77777777" w:rsidR="007638AE" w:rsidRDefault="007638AE" w:rsidP="00FD6287">
      <w:pPr>
        <w:rPr>
          <w:rFonts w:ascii="Arial" w:hAnsi="Arial" w:cs="Arial"/>
          <w:b/>
          <w:sz w:val="22"/>
          <w:szCs w:val="24"/>
          <w:u w:val="single"/>
        </w:rPr>
      </w:pPr>
    </w:p>
    <w:p w14:paraId="674308E5" w14:textId="77777777" w:rsidR="000834BB" w:rsidRDefault="000834BB" w:rsidP="0082145D">
      <w:pPr>
        <w:rPr>
          <w:rFonts w:ascii="Arial" w:hAnsi="Arial" w:cs="Arial"/>
          <w:b/>
          <w:sz w:val="22"/>
          <w:szCs w:val="24"/>
          <w:u w:val="single"/>
        </w:rPr>
      </w:pPr>
    </w:p>
    <w:p w14:paraId="363DF3FF" w14:textId="4BFC90A9" w:rsidR="0082145D" w:rsidRDefault="003F42EA" w:rsidP="0082145D">
      <w:pPr>
        <w:rPr>
          <w:rFonts w:ascii="Arial" w:hAnsi="Arial" w:cs="Arial"/>
          <w:b/>
          <w:sz w:val="22"/>
          <w:szCs w:val="24"/>
          <w:u w:val="single"/>
        </w:rPr>
      </w:pPr>
      <w:r w:rsidRPr="00767F50">
        <w:rPr>
          <w:rFonts w:ascii="Arial" w:hAnsi="Arial" w:cs="Arial"/>
          <w:b/>
          <w:sz w:val="22"/>
          <w:szCs w:val="24"/>
          <w:u w:val="single"/>
        </w:rPr>
        <w:t xml:space="preserve">PART D </w:t>
      </w:r>
      <w:r w:rsidR="0082145D" w:rsidRPr="00767F50">
        <w:rPr>
          <w:rFonts w:ascii="Arial" w:hAnsi="Arial" w:cs="Arial"/>
          <w:b/>
          <w:sz w:val="22"/>
          <w:szCs w:val="24"/>
          <w:u w:val="single"/>
        </w:rPr>
        <w:t xml:space="preserve">CONDITIONS TO BE SATISFIED DURING </w:t>
      </w:r>
      <w:r w:rsidRPr="00767F50">
        <w:rPr>
          <w:rFonts w:ascii="Arial" w:hAnsi="Arial" w:cs="Arial"/>
          <w:b/>
          <w:sz w:val="22"/>
          <w:szCs w:val="24"/>
          <w:u w:val="single"/>
        </w:rPr>
        <w:t>SUBDIVISION</w:t>
      </w:r>
      <w:r w:rsidR="0082145D" w:rsidRPr="00767F50">
        <w:rPr>
          <w:rFonts w:ascii="Arial" w:hAnsi="Arial" w:cs="Arial"/>
          <w:b/>
          <w:sz w:val="22"/>
          <w:szCs w:val="24"/>
          <w:u w:val="single"/>
        </w:rPr>
        <w:t xml:space="preserve"> WORKS</w:t>
      </w:r>
    </w:p>
    <w:p w14:paraId="01C64E57" w14:textId="77777777" w:rsidR="0082145D" w:rsidRDefault="0082145D" w:rsidP="0082145D">
      <w:pPr>
        <w:rPr>
          <w:rFonts w:ascii="Arial" w:hAnsi="Arial" w:cs="Arial"/>
          <w:b/>
          <w:sz w:val="22"/>
          <w:szCs w:val="24"/>
          <w:u w:val="single"/>
        </w:rPr>
      </w:pPr>
    </w:p>
    <w:p w14:paraId="2FB804C5" w14:textId="0F440AB4" w:rsidR="0082145D" w:rsidRPr="003F42EA" w:rsidRDefault="0082145D" w:rsidP="00F826B7">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3F42EA">
        <w:rPr>
          <w:rFonts w:ascii="Arial" w:hAnsi="Arial" w:cs="Arial"/>
          <w:b/>
          <w:bCs/>
          <w:sz w:val="22"/>
          <w:lang w:eastAsia="en-AU"/>
        </w:rPr>
        <w:t xml:space="preserve">Protection of Works on Public Roads </w:t>
      </w:r>
    </w:p>
    <w:p w14:paraId="419BD701" w14:textId="5ECF6770" w:rsidR="0082145D" w:rsidRDefault="0082145D" w:rsidP="0082145D">
      <w:pPr>
        <w:tabs>
          <w:tab w:val="clear" w:pos="567"/>
          <w:tab w:val="left" w:pos="720"/>
        </w:tabs>
        <w:autoSpaceDE w:val="0"/>
        <w:autoSpaceDN w:val="0"/>
        <w:adjustRightInd w:val="0"/>
        <w:jc w:val="both"/>
        <w:rPr>
          <w:rFonts w:ascii="Arial" w:hAnsi="Arial" w:cs="Arial"/>
          <w:sz w:val="22"/>
          <w:lang w:eastAsia="en-AU"/>
        </w:rPr>
      </w:pPr>
      <w:r>
        <w:rPr>
          <w:rFonts w:ascii="Arial" w:hAnsi="Arial" w:cs="Arial"/>
          <w:sz w:val="22"/>
          <w:lang w:eastAsia="en-AU"/>
        </w:rPr>
        <w:t xml:space="preserve">Lighting, fencing, traffic control advanced warning signs must be provided for the protection of works and for the safety and convenience of the public, in accordance with Council’s QPRC Design and Construction Specifications. </w:t>
      </w:r>
    </w:p>
    <w:p w14:paraId="55C00B5A" w14:textId="77777777" w:rsidR="003F42EA" w:rsidRDefault="003F42EA" w:rsidP="0082145D">
      <w:pPr>
        <w:tabs>
          <w:tab w:val="clear" w:pos="567"/>
          <w:tab w:val="left" w:pos="720"/>
        </w:tabs>
        <w:autoSpaceDE w:val="0"/>
        <w:autoSpaceDN w:val="0"/>
        <w:adjustRightInd w:val="0"/>
        <w:jc w:val="both"/>
        <w:rPr>
          <w:rFonts w:ascii="Arial" w:hAnsi="Arial" w:cs="Arial"/>
          <w:sz w:val="22"/>
          <w:lang w:eastAsia="en-AU"/>
        </w:rPr>
      </w:pPr>
    </w:p>
    <w:p w14:paraId="12941F40" w14:textId="77777777" w:rsidR="0082145D" w:rsidRDefault="0082145D" w:rsidP="0082145D">
      <w:pPr>
        <w:tabs>
          <w:tab w:val="clear" w:pos="567"/>
          <w:tab w:val="left" w:pos="720"/>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Traffic movement in both directions on public roads and vehicular access to private properties must be maintained at all times, during the currency of the works. </w:t>
      </w:r>
    </w:p>
    <w:p w14:paraId="577FA494" w14:textId="77777777" w:rsidR="0082145D" w:rsidRDefault="0082145D" w:rsidP="0082145D">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ensure an adequate level of public safety and convenience during construction. </w:t>
      </w:r>
    </w:p>
    <w:p w14:paraId="56D9A2CC" w14:textId="77777777" w:rsidR="0082145D" w:rsidRDefault="0082145D" w:rsidP="0082145D">
      <w:pPr>
        <w:rPr>
          <w:rFonts w:ascii="Arial" w:hAnsi="Arial" w:cs="Arial"/>
          <w:b/>
          <w:sz w:val="22"/>
          <w:szCs w:val="24"/>
          <w:u w:val="single"/>
        </w:rPr>
      </w:pPr>
    </w:p>
    <w:p w14:paraId="76474E90" w14:textId="77777777" w:rsidR="0082145D" w:rsidRDefault="0082145D" w:rsidP="0082145D">
      <w:pPr>
        <w:rPr>
          <w:rFonts w:ascii="Arial" w:hAnsi="Arial" w:cs="Arial"/>
          <w:b/>
          <w:sz w:val="22"/>
          <w:szCs w:val="24"/>
          <w:u w:val="single"/>
        </w:rPr>
      </w:pPr>
    </w:p>
    <w:p w14:paraId="714FD87A" w14:textId="77777777" w:rsidR="0082145D" w:rsidRDefault="0082145D" w:rsidP="0082145D">
      <w:pPr>
        <w:rPr>
          <w:rFonts w:ascii="Arial" w:hAnsi="Arial" w:cs="Arial"/>
          <w:b/>
          <w:sz w:val="22"/>
          <w:szCs w:val="24"/>
          <w:u w:val="single"/>
        </w:rPr>
      </w:pPr>
    </w:p>
    <w:p w14:paraId="6A901FF8" w14:textId="00139022" w:rsidR="0082145D" w:rsidRDefault="00D10DF0" w:rsidP="0082145D">
      <w:pPr>
        <w:rPr>
          <w:rFonts w:ascii="Arial" w:hAnsi="Arial" w:cs="Arial"/>
          <w:b/>
          <w:sz w:val="22"/>
          <w:szCs w:val="24"/>
          <w:u w:val="single"/>
        </w:rPr>
      </w:pPr>
      <w:r>
        <w:rPr>
          <w:rFonts w:ascii="Arial" w:hAnsi="Arial" w:cs="Arial"/>
          <w:b/>
          <w:sz w:val="22"/>
          <w:szCs w:val="24"/>
          <w:u w:val="single"/>
        </w:rPr>
        <w:t xml:space="preserve">PART E </w:t>
      </w:r>
      <w:r w:rsidR="0082145D">
        <w:rPr>
          <w:rFonts w:ascii="Arial" w:hAnsi="Arial" w:cs="Arial"/>
          <w:b/>
          <w:sz w:val="22"/>
          <w:szCs w:val="24"/>
          <w:u w:val="single"/>
        </w:rPr>
        <w:t>CONDITIONS TO BE SATISFIED PRIOR TO ISSUE OF A SUBDIVISION</w:t>
      </w:r>
      <w:r>
        <w:rPr>
          <w:rFonts w:ascii="Arial" w:hAnsi="Arial" w:cs="Arial"/>
          <w:b/>
          <w:sz w:val="22"/>
          <w:szCs w:val="24"/>
          <w:u w:val="single"/>
        </w:rPr>
        <w:t xml:space="preserve"> </w:t>
      </w:r>
      <w:r w:rsidR="0082145D">
        <w:rPr>
          <w:rFonts w:ascii="Arial" w:hAnsi="Arial" w:cs="Arial"/>
          <w:b/>
          <w:sz w:val="22"/>
          <w:szCs w:val="24"/>
          <w:u w:val="single"/>
        </w:rPr>
        <w:t>CERTIFICATE</w:t>
      </w:r>
    </w:p>
    <w:p w14:paraId="36276DE5" w14:textId="77777777" w:rsidR="0082145D" w:rsidRDefault="0082145D" w:rsidP="0082145D">
      <w:pPr>
        <w:rPr>
          <w:rFonts w:ascii="Arial" w:hAnsi="Arial" w:cs="Arial"/>
          <w:b/>
          <w:sz w:val="22"/>
          <w:szCs w:val="24"/>
          <w:u w:val="single"/>
        </w:rPr>
      </w:pPr>
    </w:p>
    <w:p w14:paraId="3CD2908A" w14:textId="77777777" w:rsidR="00D10DF0" w:rsidRDefault="00D10DF0" w:rsidP="000C10F3">
      <w:pPr>
        <w:tabs>
          <w:tab w:val="left" w:pos="0"/>
        </w:tabs>
        <w:suppressAutoHyphens/>
        <w:autoSpaceDE w:val="0"/>
        <w:autoSpaceDN w:val="0"/>
        <w:adjustRightInd w:val="0"/>
        <w:spacing w:after="120" w:line="252" w:lineRule="auto"/>
        <w:jc w:val="both"/>
        <w:rPr>
          <w:rFonts w:ascii="Arial" w:hAnsi="Arial" w:cs="Arial"/>
          <w:b/>
          <w:bCs/>
          <w:spacing w:val="-3"/>
          <w:sz w:val="22"/>
          <w:lang w:eastAsia="en-AU"/>
        </w:rPr>
      </w:pPr>
    </w:p>
    <w:p w14:paraId="21AFCD40" w14:textId="0BDC18AE" w:rsidR="0082145D" w:rsidRPr="00D10DF0" w:rsidRDefault="0082145D" w:rsidP="00F826B7">
      <w:pPr>
        <w:pStyle w:val="ListParagraph"/>
        <w:numPr>
          <w:ilvl w:val="0"/>
          <w:numId w:val="4"/>
        </w:numPr>
        <w:tabs>
          <w:tab w:val="left" w:pos="0"/>
        </w:tabs>
        <w:suppressAutoHyphens/>
        <w:autoSpaceDE w:val="0"/>
        <w:autoSpaceDN w:val="0"/>
        <w:adjustRightInd w:val="0"/>
        <w:spacing w:after="120" w:line="252" w:lineRule="auto"/>
        <w:ind w:hanging="720"/>
        <w:jc w:val="both"/>
        <w:rPr>
          <w:rFonts w:ascii="Arial" w:hAnsi="Arial" w:cs="Arial"/>
          <w:b/>
          <w:bCs/>
          <w:spacing w:val="-3"/>
          <w:sz w:val="22"/>
          <w:lang w:eastAsia="en-AU"/>
        </w:rPr>
      </w:pPr>
      <w:r w:rsidRPr="00D10DF0">
        <w:rPr>
          <w:rFonts w:ascii="Arial" w:hAnsi="Arial" w:cs="Arial"/>
          <w:b/>
          <w:bCs/>
          <w:spacing w:val="-3"/>
          <w:sz w:val="22"/>
          <w:lang w:eastAsia="en-AU"/>
        </w:rPr>
        <w:t xml:space="preserve">Application and Final Survey </w:t>
      </w:r>
    </w:p>
    <w:p w14:paraId="7061C8AB" w14:textId="77777777" w:rsidR="0082145D" w:rsidRDefault="0082145D" w:rsidP="0082145D">
      <w:pPr>
        <w:tabs>
          <w:tab w:val="clear" w:pos="567"/>
          <w:tab w:val="left" w:pos="720"/>
        </w:tabs>
        <w:autoSpaceDE w:val="0"/>
        <w:autoSpaceDN w:val="0"/>
        <w:adjustRightInd w:val="0"/>
        <w:jc w:val="both"/>
        <w:rPr>
          <w:rFonts w:ascii="Arial" w:hAnsi="Arial" w:cs="Arial"/>
          <w:sz w:val="22"/>
          <w:lang w:eastAsia="en-AU"/>
        </w:rPr>
      </w:pPr>
      <w:r>
        <w:rPr>
          <w:rFonts w:ascii="Arial" w:hAnsi="Arial" w:cs="Arial"/>
          <w:sz w:val="22"/>
          <w:lang w:eastAsia="en-AU"/>
        </w:rPr>
        <w:t>An application to obtain a</w:t>
      </w:r>
      <w:r>
        <w:rPr>
          <w:rFonts w:ascii="Arial" w:hAnsi="Arial" w:cs="Arial"/>
          <w:color w:val="000000"/>
          <w:sz w:val="22"/>
          <w:lang w:eastAsia="en-AU"/>
        </w:rPr>
        <w:t xml:space="preserve"> Subdivision Certificate </w:t>
      </w:r>
      <w:r>
        <w:rPr>
          <w:rFonts w:ascii="Arial" w:hAnsi="Arial" w:cs="Arial"/>
          <w:sz w:val="22"/>
          <w:lang w:eastAsia="en-AU"/>
        </w:rPr>
        <w:t xml:space="preserve">must be made to Council. This must be accompanied by the following documentation: </w:t>
      </w:r>
    </w:p>
    <w:p w14:paraId="725C3FB4" w14:textId="77777777" w:rsidR="0082145D" w:rsidRDefault="0082145D" w:rsidP="0082145D">
      <w:pPr>
        <w:tabs>
          <w:tab w:val="clear" w:pos="567"/>
          <w:tab w:val="left" w:pos="720"/>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A final survey plan of subdivision and three copies; </w:t>
      </w:r>
    </w:p>
    <w:p w14:paraId="5804D8B2" w14:textId="77777777" w:rsidR="0082145D" w:rsidRDefault="0082145D" w:rsidP="0082145D">
      <w:pPr>
        <w:tabs>
          <w:tab w:val="clear" w:pos="567"/>
          <w:tab w:val="left" w:pos="720"/>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Any s88B instruments required by these conditions of consent</w:t>
      </w:r>
    </w:p>
    <w:p w14:paraId="4CFA0BB1" w14:textId="77777777" w:rsidR="0082145D" w:rsidRDefault="0082145D" w:rsidP="0082145D">
      <w:pPr>
        <w:tabs>
          <w:tab w:val="clear" w:pos="567"/>
          <w:tab w:val="left" w:pos="720"/>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 xml:space="preserve">A letter outlining how compliance with each condition of this development consent has been achieved; and </w:t>
      </w:r>
    </w:p>
    <w:p w14:paraId="2F9F55C6" w14:textId="77777777" w:rsidR="0082145D" w:rsidRDefault="0082145D" w:rsidP="0082145D">
      <w:pPr>
        <w:tabs>
          <w:tab w:val="clear" w:pos="567"/>
          <w:tab w:val="left" w:pos="720"/>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 xml:space="preserve">Engineering Construction Certificate Report in accordance with specifications. </w:t>
      </w:r>
    </w:p>
    <w:p w14:paraId="0EAA69EB" w14:textId="416B851F" w:rsidR="0082145D" w:rsidRDefault="0082145D" w:rsidP="0082145D">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enable registration of the subdivision and to ensure compliance with conditions of consent. To provide sufficient signed copies of the subdivision plan for Council, the applicant and the NSW Land and Property Information. </w:t>
      </w:r>
    </w:p>
    <w:p w14:paraId="54DEBBDF" w14:textId="03BB7927" w:rsidR="000C10F3" w:rsidRDefault="000C10F3" w:rsidP="0082145D">
      <w:pPr>
        <w:tabs>
          <w:tab w:val="clear" w:pos="567"/>
          <w:tab w:val="left" w:pos="720"/>
        </w:tabs>
        <w:autoSpaceDE w:val="0"/>
        <w:autoSpaceDN w:val="0"/>
        <w:adjustRightInd w:val="0"/>
        <w:rPr>
          <w:rFonts w:ascii="Arial" w:hAnsi="Arial" w:cs="Arial"/>
          <w:i/>
          <w:iCs/>
          <w:sz w:val="20"/>
          <w:szCs w:val="20"/>
          <w:lang w:eastAsia="en-AU"/>
        </w:rPr>
      </w:pPr>
    </w:p>
    <w:p w14:paraId="4A238630" w14:textId="77777777" w:rsidR="00D10DF0" w:rsidRDefault="00D10DF0" w:rsidP="0082145D">
      <w:pPr>
        <w:tabs>
          <w:tab w:val="clear" w:pos="567"/>
          <w:tab w:val="left" w:pos="720"/>
        </w:tabs>
        <w:autoSpaceDE w:val="0"/>
        <w:autoSpaceDN w:val="0"/>
        <w:adjustRightInd w:val="0"/>
        <w:rPr>
          <w:rFonts w:ascii="Arial" w:hAnsi="Arial" w:cs="Arial"/>
          <w:i/>
          <w:iCs/>
          <w:sz w:val="20"/>
          <w:szCs w:val="20"/>
          <w:lang w:eastAsia="en-AU"/>
        </w:rPr>
      </w:pPr>
    </w:p>
    <w:p w14:paraId="3AAE1FCF" w14:textId="78D26680" w:rsidR="0082145D" w:rsidRPr="00D10DF0" w:rsidRDefault="0082145D" w:rsidP="00F826B7">
      <w:pPr>
        <w:pStyle w:val="ListParagraph"/>
        <w:numPr>
          <w:ilvl w:val="0"/>
          <w:numId w:val="4"/>
        </w:numPr>
        <w:tabs>
          <w:tab w:val="left" w:pos="0"/>
        </w:tabs>
        <w:suppressAutoHyphens/>
        <w:autoSpaceDE w:val="0"/>
        <w:autoSpaceDN w:val="0"/>
        <w:adjustRightInd w:val="0"/>
        <w:spacing w:after="120" w:line="252" w:lineRule="auto"/>
        <w:ind w:hanging="720"/>
        <w:jc w:val="both"/>
        <w:rPr>
          <w:rFonts w:ascii="Arial" w:hAnsi="Arial" w:cs="Arial"/>
          <w:b/>
          <w:bCs/>
          <w:spacing w:val="-3"/>
          <w:sz w:val="22"/>
          <w:lang w:eastAsia="en-AU"/>
        </w:rPr>
      </w:pPr>
      <w:r w:rsidRPr="00D10DF0">
        <w:rPr>
          <w:rFonts w:ascii="Arial" w:hAnsi="Arial" w:cs="Arial"/>
          <w:b/>
          <w:bCs/>
          <w:spacing w:val="-3"/>
          <w:sz w:val="22"/>
          <w:lang w:eastAsia="en-AU"/>
        </w:rPr>
        <w:t xml:space="preserve">Statement from Surveyor </w:t>
      </w:r>
    </w:p>
    <w:p w14:paraId="45070DF5" w14:textId="77777777" w:rsidR="0082145D" w:rsidRDefault="0082145D" w:rsidP="0082145D">
      <w:pPr>
        <w:tabs>
          <w:tab w:val="clear" w:pos="567"/>
          <w:tab w:val="left" w:pos="720"/>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Upon the completion of subdivision works and prior to the issue of any Subdivision Certificate a statement prepared by a registered surveyor, must be submitted to the Principal Certifying Authority stating that all water, sewer and stormwater pipelines are completely located within their easements. </w:t>
      </w:r>
    </w:p>
    <w:p w14:paraId="3AAF4DF7" w14:textId="6F8B74CE" w:rsidR="0082145D" w:rsidRDefault="0082145D" w:rsidP="0082145D">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ensure works are completed in accordance with Council’s requirements. </w:t>
      </w:r>
    </w:p>
    <w:p w14:paraId="540D056F" w14:textId="77777777" w:rsidR="000C10F3" w:rsidRDefault="000C10F3" w:rsidP="0082145D">
      <w:pPr>
        <w:tabs>
          <w:tab w:val="clear" w:pos="567"/>
          <w:tab w:val="left" w:pos="720"/>
        </w:tabs>
        <w:autoSpaceDE w:val="0"/>
        <w:autoSpaceDN w:val="0"/>
        <w:adjustRightInd w:val="0"/>
        <w:rPr>
          <w:rFonts w:ascii="Arial" w:hAnsi="Arial" w:cs="Arial"/>
          <w:i/>
          <w:iCs/>
          <w:sz w:val="20"/>
          <w:szCs w:val="20"/>
          <w:lang w:eastAsia="en-AU"/>
        </w:rPr>
      </w:pPr>
    </w:p>
    <w:p w14:paraId="724ECE06" w14:textId="54BD5C22" w:rsidR="0082145D" w:rsidRPr="00D10DF0" w:rsidRDefault="0082145D" w:rsidP="00F826B7">
      <w:pPr>
        <w:pStyle w:val="ListParagraph"/>
        <w:numPr>
          <w:ilvl w:val="0"/>
          <w:numId w:val="4"/>
        </w:numPr>
        <w:tabs>
          <w:tab w:val="left" w:pos="0"/>
        </w:tabs>
        <w:suppressAutoHyphens/>
        <w:autoSpaceDE w:val="0"/>
        <w:autoSpaceDN w:val="0"/>
        <w:adjustRightInd w:val="0"/>
        <w:spacing w:after="120" w:line="252" w:lineRule="auto"/>
        <w:ind w:hanging="720"/>
        <w:jc w:val="both"/>
        <w:rPr>
          <w:rFonts w:ascii="Arial" w:hAnsi="Arial" w:cs="Arial"/>
          <w:b/>
          <w:bCs/>
          <w:spacing w:val="-3"/>
          <w:sz w:val="22"/>
          <w:lang w:eastAsia="en-AU"/>
        </w:rPr>
      </w:pPr>
      <w:r w:rsidRPr="00D10DF0">
        <w:rPr>
          <w:rFonts w:ascii="Arial" w:hAnsi="Arial" w:cs="Arial"/>
          <w:b/>
          <w:bCs/>
          <w:spacing w:val="-3"/>
          <w:sz w:val="22"/>
          <w:lang w:eastAsia="en-AU"/>
        </w:rPr>
        <w:t xml:space="preserve">Water and Sewer Compliance Certificate - Service </w:t>
      </w:r>
    </w:p>
    <w:p w14:paraId="5442BF74" w14:textId="77777777" w:rsidR="0082145D" w:rsidRDefault="0082145D" w:rsidP="0082145D">
      <w:pPr>
        <w:tabs>
          <w:tab w:val="clear" w:pos="567"/>
          <w:tab w:val="left" w:pos="720"/>
        </w:tabs>
        <w:autoSpaceDE w:val="0"/>
        <w:autoSpaceDN w:val="0"/>
        <w:adjustRightInd w:val="0"/>
        <w:spacing w:after="120"/>
        <w:jc w:val="both"/>
        <w:rPr>
          <w:rFonts w:ascii="Arial" w:hAnsi="Arial" w:cs="Arial"/>
          <w:sz w:val="22"/>
          <w:lang w:eastAsia="en-AU"/>
        </w:rPr>
      </w:pPr>
      <w:r>
        <w:rPr>
          <w:rFonts w:ascii="Arial" w:hAnsi="Arial" w:cs="Arial"/>
          <w:sz w:val="22"/>
          <w:lang w:eastAsia="en-AU"/>
        </w:rPr>
        <w:t>Prior to the release of a</w:t>
      </w:r>
      <w:r>
        <w:rPr>
          <w:rFonts w:ascii="Arial" w:hAnsi="Arial" w:cs="Arial"/>
          <w:color w:val="000000"/>
          <w:sz w:val="22"/>
          <w:lang w:eastAsia="en-AU"/>
        </w:rPr>
        <w:t xml:space="preserve"> Subdivision Certificate</w:t>
      </w:r>
      <w:r>
        <w:rPr>
          <w:rFonts w:ascii="Arial" w:hAnsi="Arial" w:cs="Arial"/>
          <w:sz w:val="22"/>
          <w:lang w:eastAsia="en-AU"/>
        </w:rPr>
        <w:t xml:space="preserve">, a certificate of compliance in accordance with the Water Management Act 2000 must be obtained from Council. </w:t>
      </w:r>
    </w:p>
    <w:p w14:paraId="1FB7A7F9" w14:textId="77777777" w:rsidR="0082145D" w:rsidRDefault="0082145D" w:rsidP="0082145D">
      <w:pPr>
        <w:tabs>
          <w:tab w:val="clear" w:pos="567"/>
          <w:tab w:val="left" w:pos="720"/>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Reason: To ensure compliance with Section 6.14 of the Environmental Planning and Assessment Act 1979. </w:t>
      </w:r>
    </w:p>
    <w:p w14:paraId="63B3C556" w14:textId="2E906E19" w:rsidR="0082145D" w:rsidRDefault="0082145D" w:rsidP="0082145D">
      <w:pPr>
        <w:tabs>
          <w:tab w:val="clear" w:pos="567"/>
          <w:tab w:val="left" w:pos="720"/>
        </w:tabs>
        <w:autoSpaceDE w:val="0"/>
        <w:autoSpaceDN w:val="0"/>
        <w:adjustRightInd w:val="0"/>
        <w:rPr>
          <w:rFonts w:ascii="Arial" w:hAnsi="Arial" w:cs="Arial"/>
          <w:i/>
          <w:iCs/>
          <w:color w:val="000000"/>
          <w:sz w:val="20"/>
          <w:szCs w:val="20"/>
          <w:lang w:eastAsia="en-AU"/>
        </w:rPr>
      </w:pPr>
      <w:r>
        <w:rPr>
          <w:rFonts w:ascii="Arial" w:hAnsi="Arial" w:cs="Arial"/>
          <w:b/>
          <w:bCs/>
          <w:i/>
          <w:iCs/>
          <w:color w:val="000000"/>
          <w:sz w:val="20"/>
          <w:szCs w:val="20"/>
          <w:lang w:eastAsia="en-AU"/>
        </w:rPr>
        <w:t xml:space="preserve">Note: </w:t>
      </w:r>
      <w:r>
        <w:rPr>
          <w:rFonts w:ascii="Arial" w:hAnsi="Arial" w:cs="Arial"/>
          <w:i/>
          <w:iCs/>
          <w:color w:val="000000"/>
          <w:sz w:val="20"/>
          <w:szCs w:val="20"/>
          <w:lang w:eastAsia="en-AU"/>
        </w:rPr>
        <w:t xml:space="preserve">This certificate is required regardless of any other water and sewer compliance certificate previously obtained, and regardless of whether the development involved alterations to Council’s infrastructure. </w:t>
      </w:r>
    </w:p>
    <w:p w14:paraId="75DC8B2C" w14:textId="77777777" w:rsidR="000C10F3" w:rsidRDefault="000C10F3" w:rsidP="0082145D">
      <w:pPr>
        <w:tabs>
          <w:tab w:val="clear" w:pos="567"/>
          <w:tab w:val="left" w:pos="720"/>
        </w:tabs>
        <w:autoSpaceDE w:val="0"/>
        <w:autoSpaceDN w:val="0"/>
        <w:adjustRightInd w:val="0"/>
        <w:rPr>
          <w:rFonts w:ascii="Arial" w:hAnsi="Arial" w:cs="Arial"/>
          <w:i/>
          <w:iCs/>
          <w:color w:val="000000"/>
          <w:sz w:val="20"/>
          <w:szCs w:val="20"/>
          <w:lang w:eastAsia="en-AU"/>
        </w:rPr>
      </w:pPr>
    </w:p>
    <w:p w14:paraId="02A651D5" w14:textId="20D09A4C" w:rsidR="0082145D" w:rsidRPr="00D10DF0" w:rsidRDefault="0082145D" w:rsidP="00F826B7">
      <w:pPr>
        <w:pStyle w:val="ListParagraph"/>
        <w:numPr>
          <w:ilvl w:val="0"/>
          <w:numId w:val="4"/>
        </w:numPr>
        <w:tabs>
          <w:tab w:val="left" w:pos="0"/>
        </w:tabs>
        <w:suppressAutoHyphens/>
        <w:autoSpaceDE w:val="0"/>
        <w:autoSpaceDN w:val="0"/>
        <w:adjustRightInd w:val="0"/>
        <w:spacing w:after="120" w:line="252" w:lineRule="auto"/>
        <w:ind w:hanging="720"/>
        <w:jc w:val="both"/>
        <w:rPr>
          <w:rFonts w:ascii="Arial" w:hAnsi="Arial" w:cs="Arial"/>
          <w:b/>
          <w:bCs/>
          <w:spacing w:val="-3"/>
          <w:sz w:val="22"/>
          <w:lang w:eastAsia="en-AU"/>
        </w:rPr>
      </w:pPr>
      <w:r w:rsidRPr="00D10DF0">
        <w:rPr>
          <w:rFonts w:ascii="Arial" w:hAnsi="Arial" w:cs="Arial"/>
          <w:b/>
          <w:bCs/>
          <w:spacing w:val="-3"/>
          <w:sz w:val="22"/>
          <w:lang w:eastAsia="en-AU"/>
        </w:rPr>
        <w:t xml:space="preserve">Subdivision Works Defects Liability Period - Bond </w:t>
      </w:r>
    </w:p>
    <w:p w14:paraId="419E06D6" w14:textId="77777777" w:rsidR="0082145D" w:rsidRDefault="0082145D" w:rsidP="0082145D">
      <w:pPr>
        <w:tabs>
          <w:tab w:val="clear" w:pos="567"/>
          <w:tab w:val="left" w:pos="720"/>
        </w:tabs>
        <w:autoSpaceDE w:val="0"/>
        <w:autoSpaceDN w:val="0"/>
        <w:adjustRightInd w:val="0"/>
        <w:jc w:val="both"/>
        <w:rPr>
          <w:rFonts w:ascii="Arial" w:hAnsi="Arial" w:cs="Arial"/>
          <w:sz w:val="22"/>
          <w:lang w:eastAsia="en-AU"/>
        </w:rPr>
      </w:pPr>
      <w:r>
        <w:rPr>
          <w:rFonts w:ascii="Arial" w:hAnsi="Arial" w:cs="Arial"/>
          <w:sz w:val="22"/>
          <w:lang w:eastAsia="en-AU"/>
        </w:rPr>
        <w:t xml:space="preserve">The completed subdivision works are subject to a six months defects liability from the date of the issue of the relevant Subdivision Certificate. </w:t>
      </w:r>
    </w:p>
    <w:p w14:paraId="66790AE5" w14:textId="77777777" w:rsidR="0082145D" w:rsidRDefault="0082145D" w:rsidP="0082145D">
      <w:pPr>
        <w:tabs>
          <w:tab w:val="clear" w:pos="567"/>
          <w:tab w:val="left" w:pos="720"/>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Subdivider must: </w:t>
      </w:r>
    </w:p>
    <w:p w14:paraId="4CA3EB27" w14:textId="77777777" w:rsidR="0082145D" w:rsidRDefault="0082145D" w:rsidP="0082145D">
      <w:pPr>
        <w:tabs>
          <w:tab w:val="clear" w:pos="567"/>
          <w:tab w:val="left" w:pos="720"/>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Lodge a cash bond with Council with regard to the defects liability period in an amount as calculated from fees set by Council’s Management Plan and current at the time of issue of the Subdivision Certificate; and </w:t>
      </w:r>
    </w:p>
    <w:p w14:paraId="47810997" w14:textId="77777777" w:rsidR="0082145D" w:rsidRDefault="0082145D" w:rsidP="0082145D">
      <w:pPr>
        <w:tabs>
          <w:tab w:val="clear" w:pos="567"/>
          <w:tab w:val="left" w:pos="720"/>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 xml:space="preserve">Submit written authorisation that in the event of any defect not being rectified to the standards specified in Council’s QPRC Design and Construction Specifications, Council may enter the subject land and undertake rectification work and deduct the cost thereof from such Bond monies held by Council and to refund the balance, if any, to the Subdivider. </w:t>
      </w:r>
    </w:p>
    <w:p w14:paraId="3C59B834" w14:textId="77777777" w:rsidR="0082145D" w:rsidRDefault="0082145D" w:rsidP="0082145D">
      <w:pPr>
        <w:tabs>
          <w:tab w:val="clear" w:pos="567"/>
          <w:tab w:val="left" w:pos="720"/>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During the defects liability period the Subdivider will be liable for any part of the subdivision works which fail to perform in the manner outlined in Council’s QPRC Design and Construction Specifications (or as would reasonably be expected under the design conditions). </w:t>
      </w:r>
    </w:p>
    <w:p w14:paraId="58FC6E44" w14:textId="69D851A3" w:rsidR="0082145D" w:rsidRDefault="0082145D" w:rsidP="0082145D">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works are completed in accordance with Council’s requirements.</w:t>
      </w:r>
    </w:p>
    <w:p w14:paraId="2AC0BC13" w14:textId="77777777" w:rsidR="000C10F3" w:rsidRDefault="000C10F3" w:rsidP="0082145D">
      <w:pPr>
        <w:tabs>
          <w:tab w:val="clear" w:pos="567"/>
          <w:tab w:val="left" w:pos="720"/>
        </w:tabs>
        <w:autoSpaceDE w:val="0"/>
        <w:autoSpaceDN w:val="0"/>
        <w:adjustRightInd w:val="0"/>
        <w:rPr>
          <w:rFonts w:ascii="Arial" w:hAnsi="Arial" w:cs="Arial"/>
          <w:i/>
          <w:iCs/>
          <w:sz w:val="20"/>
          <w:szCs w:val="20"/>
          <w:lang w:eastAsia="en-AU"/>
        </w:rPr>
      </w:pPr>
    </w:p>
    <w:p w14:paraId="671F1C90" w14:textId="5755C68E" w:rsidR="0082145D" w:rsidRPr="00D10DF0" w:rsidRDefault="0082145D" w:rsidP="00F826B7">
      <w:pPr>
        <w:pStyle w:val="ListParagraph"/>
        <w:numPr>
          <w:ilvl w:val="0"/>
          <w:numId w:val="4"/>
        </w:numPr>
        <w:tabs>
          <w:tab w:val="left" w:pos="0"/>
        </w:tabs>
        <w:suppressAutoHyphens/>
        <w:autoSpaceDE w:val="0"/>
        <w:autoSpaceDN w:val="0"/>
        <w:adjustRightInd w:val="0"/>
        <w:spacing w:after="120" w:line="252" w:lineRule="auto"/>
        <w:ind w:hanging="720"/>
        <w:jc w:val="both"/>
        <w:rPr>
          <w:rFonts w:ascii="Arial" w:hAnsi="Arial" w:cs="Arial"/>
          <w:b/>
          <w:bCs/>
          <w:spacing w:val="-3"/>
          <w:sz w:val="22"/>
          <w:lang w:eastAsia="en-AU"/>
        </w:rPr>
      </w:pPr>
      <w:r w:rsidRPr="00D10DF0">
        <w:rPr>
          <w:rFonts w:ascii="Arial" w:hAnsi="Arial" w:cs="Arial"/>
          <w:b/>
          <w:bCs/>
          <w:spacing w:val="-3"/>
          <w:sz w:val="22"/>
          <w:lang w:eastAsia="en-AU"/>
        </w:rPr>
        <w:t>Separate Connections &amp; Services</w:t>
      </w:r>
    </w:p>
    <w:p w14:paraId="2F97B5CD" w14:textId="77777777" w:rsidR="0082145D" w:rsidRDefault="0082145D" w:rsidP="0082145D">
      <w:pPr>
        <w:tabs>
          <w:tab w:val="clear" w:pos="567"/>
          <w:tab w:val="left" w:pos="720"/>
        </w:tabs>
        <w:autoSpaceDE w:val="0"/>
        <w:autoSpaceDN w:val="0"/>
        <w:adjustRightInd w:val="0"/>
        <w:spacing w:after="120" w:line="252" w:lineRule="auto"/>
        <w:rPr>
          <w:rFonts w:ascii="Arial" w:hAnsi="Arial" w:cs="Arial"/>
          <w:sz w:val="22"/>
          <w:lang w:eastAsia="en-AU"/>
        </w:rPr>
      </w:pPr>
      <w:r>
        <w:rPr>
          <w:rFonts w:ascii="Arial" w:hAnsi="Arial" w:cs="Arial"/>
          <w:sz w:val="22"/>
          <w:lang w:eastAsia="en-AU"/>
        </w:rPr>
        <w:t>A separate sewer connection, stormwater drainage connection, water service, electricity supply and communication service must be provided to each allotment within the subdivision at the Subdivider’s expense.</w:t>
      </w:r>
    </w:p>
    <w:p w14:paraId="6A264C1E" w14:textId="77777777" w:rsidR="0082145D" w:rsidRDefault="0082145D" w:rsidP="0082145D">
      <w:pPr>
        <w:tabs>
          <w:tab w:val="clear" w:pos="567"/>
          <w:tab w:val="left" w:pos="720"/>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Note: The Subdivider may, at their own expense, provide a gas connection to such allotment within the subdivision subject to its availability.</w:t>
      </w:r>
    </w:p>
    <w:p w14:paraId="5A430226" w14:textId="77777777" w:rsidR="0082145D" w:rsidRDefault="0082145D" w:rsidP="0082145D">
      <w:pPr>
        <w:tabs>
          <w:tab w:val="clear" w:pos="567"/>
          <w:tab w:val="left" w:pos="720"/>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Note: The Subdivider is responsible for all public utilities and services in the area of work and as such must notify all relevant Authorities and bear all costs associated with any repairs and/or adjustments as those Authorities deem necessary.</w:t>
      </w:r>
    </w:p>
    <w:p w14:paraId="57B6512E" w14:textId="5FF0842A" w:rsidR="0082145D" w:rsidRDefault="0082145D" w:rsidP="0082145D">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provide access to services for each allotment.</w:t>
      </w:r>
    </w:p>
    <w:p w14:paraId="290B3592" w14:textId="77777777" w:rsidR="000C10F3" w:rsidRDefault="000C10F3" w:rsidP="0082145D">
      <w:pPr>
        <w:tabs>
          <w:tab w:val="clear" w:pos="567"/>
          <w:tab w:val="left" w:pos="720"/>
        </w:tabs>
        <w:autoSpaceDE w:val="0"/>
        <w:autoSpaceDN w:val="0"/>
        <w:adjustRightInd w:val="0"/>
        <w:rPr>
          <w:rFonts w:ascii="Arial" w:hAnsi="Arial" w:cs="Arial"/>
          <w:i/>
          <w:iCs/>
          <w:sz w:val="20"/>
          <w:szCs w:val="20"/>
          <w:lang w:eastAsia="en-AU"/>
        </w:rPr>
      </w:pPr>
    </w:p>
    <w:p w14:paraId="085548B3" w14:textId="63AE29A1" w:rsidR="0082145D" w:rsidRPr="00D10DF0" w:rsidRDefault="0082145D" w:rsidP="00F826B7">
      <w:pPr>
        <w:pStyle w:val="ListParagraph"/>
        <w:numPr>
          <w:ilvl w:val="0"/>
          <w:numId w:val="4"/>
        </w:numPr>
        <w:tabs>
          <w:tab w:val="left" w:pos="0"/>
        </w:tabs>
        <w:suppressAutoHyphens/>
        <w:autoSpaceDE w:val="0"/>
        <w:autoSpaceDN w:val="0"/>
        <w:adjustRightInd w:val="0"/>
        <w:spacing w:after="120" w:line="252" w:lineRule="auto"/>
        <w:ind w:hanging="720"/>
        <w:jc w:val="both"/>
        <w:rPr>
          <w:rFonts w:ascii="Arial" w:hAnsi="Arial" w:cs="Arial"/>
          <w:b/>
          <w:bCs/>
          <w:spacing w:val="-3"/>
          <w:sz w:val="22"/>
          <w:lang w:eastAsia="en-AU"/>
        </w:rPr>
      </w:pPr>
      <w:r w:rsidRPr="00D10DF0">
        <w:rPr>
          <w:rFonts w:ascii="Arial" w:hAnsi="Arial" w:cs="Arial"/>
          <w:b/>
          <w:bCs/>
          <w:spacing w:val="-3"/>
          <w:sz w:val="22"/>
          <w:lang w:eastAsia="en-AU"/>
        </w:rPr>
        <w:t>Inspections - Water &amp; Sewer Authority</w:t>
      </w:r>
    </w:p>
    <w:p w14:paraId="4AD2BF96" w14:textId="77777777" w:rsidR="0082145D" w:rsidRDefault="0082145D" w:rsidP="0082145D">
      <w:pPr>
        <w:tabs>
          <w:tab w:val="clear" w:pos="567"/>
          <w:tab w:val="left" w:pos="720"/>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Inspections must be performed by the Water and Sewer Authority (Council) when works reach the following stages:</w:t>
      </w:r>
    </w:p>
    <w:p w14:paraId="120CBF0D" w14:textId="77777777" w:rsidR="0082145D" w:rsidRDefault="0082145D" w:rsidP="0082145D">
      <w:pPr>
        <w:tabs>
          <w:tab w:val="clear" w:pos="567"/>
          <w:tab w:val="left" w:pos="720"/>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lastRenderedPageBreak/>
        <w:t>a)</w:t>
      </w:r>
      <w:r>
        <w:rPr>
          <w:rFonts w:ascii="Arial" w:hAnsi="Arial" w:cs="Arial"/>
          <w:sz w:val="22"/>
          <w:lang w:eastAsia="en-AU"/>
        </w:rPr>
        <w:tab/>
        <w:t>immediately prior to connection of new sewer pipes to the existing sewerage system,</w:t>
      </w:r>
    </w:p>
    <w:p w14:paraId="0E0A1C3C" w14:textId="77777777" w:rsidR="0082145D" w:rsidRDefault="0082145D" w:rsidP="0082145D">
      <w:pPr>
        <w:tabs>
          <w:tab w:val="clear" w:pos="567"/>
          <w:tab w:val="left" w:pos="720"/>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b)</w:t>
      </w:r>
      <w:r>
        <w:rPr>
          <w:rFonts w:ascii="Arial" w:hAnsi="Arial" w:cs="Arial"/>
          <w:sz w:val="22"/>
          <w:lang w:eastAsia="en-AU"/>
        </w:rPr>
        <w:tab/>
        <w:t xml:space="preserve">immediately prior to connection of new water pipes to the existing water reticulation, </w:t>
      </w:r>
    </w:p>
    <w:p w14:paraId="34E9DA5A" w14:textId="77777777" w:rsidR="0082145D" w:rsidRDefault="0082145D" w:rsidP="0082145D">
      <w:pPr>
        <w:tabs>
          <w:tab w:val="clear" w:pos="567"/>
          <w:tab w:val="left" w:pos="720"/>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c)</w:t>
      </w:r>
      <w:r>
        <w:rPr>
          <w:rFonts w:ascii="Arial" w:hAnsi="Arial" w:cs="Arial"/>
          <w:sz w:val="22"/>
          <w:lang w:eastAsia="en-AU"/>
        </w:rPr>
        <w:tab/>
        <w:t>immediately prior to the backfilling of sewer drainage trenches, and</w:t>
      </w:r>
    </w:p>
    <w:p w14:paraId="0A6A7D26" w14:textId="77777777" w:rsidR="0082145D" w:rsidRDefault="0082145D" w:rsidP="0082145D">
      <w:pPr>
        <w:tabs>
          <w:tab w:val="clear" w:pos="567"/>
          <w:tab w:val="left" w:pos="720"/>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d)</w:t>
      </w:r>
      <w:r>
        <w:rPr>
          <w:rFonts w:ascii="Arial" w:hAnsi="Arial" w:cs="Arial"/>
          <w:sz w:val="22"/>
          <w:lang w:eastAsia="en-AU"/>
        </w:rPr>
        <w:tab/>
        <w:t>immediately after installation of any on-site stormwater management system.</w:t>
      </w:r>
    </w:p>
    <w:p w14:paraId="324FD51A" w14:textId="77777777" w:rsidR="0082145D" w:rsidRDefault="0082145D" w:rsidP="0082145D">
      <w:pPr>
        <w:tabs>
          <w:tab w:val="clear" w:pos="567"/>
          <w:tab w:val="left" w:pos="720"/>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 xml:space="preserve">Council’s Natural &amp; Built Character section must be given 24 hours notice of the need for these inspections. </w:t>
      </w:r>
    </w:p>
    <w:p w14:paraId="3BAF060F" w14:textId="77777777" w:rsidR="0082145D" w:rsidRDefault="0082145D" w:rsidP="0082145D">
      <w:pPr>
        <w:tabs>
          <w:tab w:val="clear" w:pos="567"/>
          <w:tab w:val="left" w:pos="720"/>
        </w:tabs>
        <w:autoSpaceDE w:val="0"/>
        <w:autoSpaceDN w:val="0"/>
        <w:adjustRightInd w:val="0"/>
        <w:spacing w:after="120" w:line="252" w:lineRule="auto"/>
        <w:rPr>
          <w:rFonts w:ascii="Arial" w:hAnsi="Arial" w:cs="Arial"/>
          <w:i/>
          <w:iCs/>
          <w:sz w:val="20"/>
          <w:szCs w:val="20"/>
          <w:lang w:eastAsia="en-AU"/>
        </w:rPr>
      </w:pPr>
      <w:r>
        <w:rPr>
          <w:rFonts w:ascii="Arial" w:hAnsi="Arial" w:cs="Arial"/>
          <w:i/>
          <w:iCs/>
          <w:sz w:val="20"/>
          <w:szCs w:val="20"/>
          <w:lang w:eastAsia="en-AU"/>
        </w:rPr>
        <w:t>Note: Any inspections carried out by Council do not imply Council approval or acceptance of the works, and do not relieve the Developer from the requirements to provide an Engineering Construction Certificate Report in accordance with Council’s Design and Construction Specifications.</w:t>
      </w:r>
    </w:p>
    <w:p w14:paraId="44884F75" w14:textId="77777777" w:rsidR="0082145D" w:rsidRDefault="0082145D" w:rsidP="0082145D">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ensure that hydraulic services are constructed in accordance with Council requirements. </w:t>
      </w:r>
    </w:p>
    <w:p w14:paraId="0FE24E25" w14:textId="77777777" w:rsidR="000C10F3" w:rsidRPr="000C10F3" w:rsidRDefault="0082145D" w:rsidP="000C10F3">
      <w:pPr>
        <w:tabs>
          <w:tab w:val="left" w:pos="0"/>
        </w:tabs>
        <w:suppressAutoHyphens/>
        <w:autoSpaceDE w:val="0"/>
        <w:autoSpaceDN w:val="0"/>
        <w:adjustRightInd w:val="0"/>
        <w:spacing w:after="120" w:line="252" w:lineRule="auto"/>
        <w:ind w:left="36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p>
    <w:p w14:paraId="3C5D0575" w14:textId="2B89B086" w:rsidR="0082145D" w:rsidRPr="00D10DF0" w:rsidRDefault="0082145D" w:rsidP="00F826B7">
      <w:pPr>
        <w:pStyle w:val="ListParagraph"/>
        <w:numPr>
          <w:ilvl w:val="0"/>
          <w:numId w:val="4"/>
        </w:numPr>
        <w:tabs>
          <w:tab w:val="left" w:pos="0"/>
        </w:tabs>
        <w:suppressAutoHyphens/>
        <w:autoSpaceDE w:val="0"/>
        <w:autoSpaceDN w:val="0"/>
        <w:adjustRightInd w:val="0"/>
        <w:spacing w:after="120" w:line="252" w:lineRule="auto"/>
        <w:ind w:hanging="720"/>
        <w:jc w:val="both"/>
        <w:rPr>
          <w:rFonts w:ascii="Arial" w:hAnsi="Arial" w:cs="Arial"/>
          <w:b/>
          <w:bCs/>
          <w:spacing w:val="-3"/>
          <w:sz w:val="22"/>
          <w:lang w:eastAsia="en-AU"/>
        </w:rPr>
      </w:pPr>
      <w:r w:rsidRPr="00D10DF0">
        <w:rPr>
          <w:rFonts w:ascii="Arial" w:hAnsi="Arial" w:cs="Arial"/>
          <w:b/>
          <w:bCs/>
          <w:spacing w:val="-3"/>
          <w:sz w:val="22"/>
          <w:lang w:eastAsia="en-AU"/>
        </w:rPr>
        <w:t xml:space="preserve">Submission from Service Authority </w:t>
      </w:r>
    </w:p>
    <w:p w14:paraId="57A73E0E" w14:textId="083A0AA8" w:rsidR="0082145D" w:rsidRDefault="0082145D" w:rsidP="0082145D">
      <w:pPr>
        <w:tabs>
          <w:tab w:val="clear" w:pos="567"/>
          <w:tab w:val="left" w:pos="720"/>
        </w:tabs>
        <w:autoSpaceDE w:val="0"/>
        <w:autoSpaceDN w:val="0"/>
        <w:adjustRightInd w:val="0"/>
        <w:spacing w:after="120"/>
        <w:jc w:val="both"/>
        <w:rPr>
          <w:rFonts w:ascii="Arial" w:hAnsi="Arial" w:cs="Arial"/>
          <w:color w:val="000000"/>
          <w:sz w:val="22"/>
          <w:lang w:eastAsia="en-AU"/>
        </w:rPr>
      </w:pPr>
      <w:r>
        <w:rPr>
          <w:rFonts w:ascii="Arial" w:hAnsi="Arial" w:cs="Arial"/>
          <w:sz w:val="22"/>
          <w:lang w:eastAsia="en-AU"/>
        </w:rPr>
        <w:t>Prior to the issue of any Subdivision Certificate written evidence from the relevant service authority or a suitably accredited person that satisfactory arrangements have been made for the supply of reticulated electricity</w:t>
      </w:r>
      <w:r w:rsidR="00E76DF1">
        <w:rPr>
          <w:rFonts w:ascii="Arial" w:hAnsi="Arial" w:cs="Arial"/>
          <w:sz w:val="22"/>
          <w:lang w:eastAsia="en-AU"/>
        </w:rPr>
        <w:t xml:space="preserve"> and</w:t>
      </w:r>
      <w:r>
        <w:rPr>
          <w:rFonts w:ascii="Arial" w:hAnsi="Arial" w:cs="Arial"/>
          <w:sz w:val="22"/>
          <w:lang w:eastAsia="en-AU"/>
        </w:rPr>
        <w:t xml:space="preserve"> telephone services to each lot must be submitted to Council. </w:t>
      </w:r>
    </w:p>
    <w:p w14:paraId="46049626" w14:textId="77777777" w:rsidR="0082145D" w:rsidRDefault="0082145D" w:rsidP="0082145D">
      <w:pPr>
        <w:tabs>
          <w:tab w:val="clear" w:pos="567"/>
          <w:tab w:val="left" w:pos="720"/>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satisfy relevant utility authority requirements.</w:t>
      </w:r>
    </w:p>
    <w:p w14:paraId="399AD5AB" w14:textId="77777777" w:rsidR="000C10F3" w:rsidRDefault="000C10F3" w:rsidP="000C10F3">
      <w:pPr>
        <w:tabs>
          <w:tab w:val="clear" w:pos="567"/>
          <w:tab w:val="left" w:pos="0"/>
          <w:tab w:val="left" w:pos="2670"/>
        </w:tabs>
        <w:suppressAutoHyphens/>
        <w:autoSpaceDE w:val="0"/>
        <w:autoSpaceDN w:val="0"/>
        <w:adjustRightInd w:val="0"/>
        <w:spacing w:after="120" w:line="252" w:lineRule="auto"/>
        <w:jc w:val="both"/>
        <w:rPr>
          <w:rFonts w:ascii="Arial" w:hAnsi="Arial" w:cs="Arial"/>
          <w:b/>
          <w:bCs/>
          <w:spacing w:val="-3"/>
          <w:sz w:val="22"/>
          <w:lang w:eastAsia="en-AU"/>
        </w:rPr>
      </w:pPr>
    </w:p>
    <w:p w14:paraId="3900FB55" w14:textId="3673B830" w:rsidR="0082145D" w:rsidRPr="00D10DF0" w:rsidRDefault="0082145D" w:rsidP="00F826B7">
      <w:pPr>
        <w:pStyle w:val="ListParagraph"/>
        <w:numPr>
          <w:ilvl w:val="0"/>
          <w:numId w:val="4"/>
        </w:numPr>
        <w:tabs>
          <w:tab w:val="clear" w:pos="567"/>
          <w:tab w:val="left" w:pos="0"/>
          <w:tab w:val="left" w:pos="2670"/>
        </w:tabs>
        <w:suppressAutoHyphens/>
        <w:autoSpaceDE w:val="0"/>
        <w:autoSpaceDN w:val="0"/>
        <w:adjustRightInd w:val="0"/>
        <w:spacing w:after="120" w:line="252" w:lineRule="auto"/>
        <w:ind w:hanging="720"/>
        <w:jc w:val="both"/>
        <w:rPr>
          <w:rFonts w:ascii="Arial" w:hAnsi="Arial" w:cs="Arial"/>
          <w:b/>
          <w:bCs/>
          <w:spacing w:val="-3"/>
          <w:sz w:val="22"/>
          <w:lang w:eastAsia="en-AU"/>
        </w:rPr>
      </w:pPr>
      <w:r w:rsidRPr="00D10DF0">
        <w:rPr>
          <w:rFonts w:ascii="Arial" w:hAnsi="Arial" w:cs="Arial"/>
          <w:b/>
          <w:bCs/>
          <w:spacing w:val="-3"/>
          <w:sz w:val="22"/>
          <w:lang w:eastAsia="en-AU"/>
        </w:rPr>
        <w:t>Covenant on the Land</w:t>
      </w:r>
      <w:r w:rsidRPr="00D10DF0">
        <w:rPr>
          <w:rFonts w:ascii="Arial" w:hAnsi="Arial" w:cs="Arial"/>
          <w:b/>
          <w:bCs/>
          <w:spacing w:val="-3"/>
          <w:sz w:val="22"/>
          <w:lang w:eastAsia="en-AU"/>
        </w:rPr>
        <w:tab/>
      </w:r>
    </w:p>
    <w:p w14:paraId="75B6C950" w14:textId="77777777" w:rsidR="0082145D" w:rsidRDefault="0082145D" w:rsidP="0082145D">
      <w:pPr>
        <w:tabs>
          <w:tab w:val="clear" w:pos="567"/>
          <w:tab w:val="left" w:pos="720"/>
        </w:tabs>
        <w:autoSpaceDE w:val="0"/>
        <w:autoSpaceDN w:val="0"/>
        <w:adjustRightInd w:val="0"/>
        <w:spacing w:after="160" w:line="252" w:lineRule="auto"/>
        <w:rPr>
          <w:rFonts w:ascii="Arial" w:hAnsi="Arial" w:cs="Arial"/>
          <w:sz w:val="22"/>
          <w:lang w:eastAsia="en-AU"/>
        </w:rPr>
      </w:pPr>
      <w:bookmarkStart w:id="2" w:name="_Hlk85625773"/>
      <w:r>
        <w:rPr>
          <w:rFonts w:ascii="Arial" w:hAnsi="Arial" w:cs="Arial"/>
          <w:sz w:val="22"/>
          <w:lang w:eastAsia="en-AU"/>
        </w:rPr>
        <w:t xml:space="preserve">Apply covenants under section 88B of the </w:t>
      </w:r>
      <w:r>
        <w:rPr>
          <w:rFonts w:ascii="Arial" w:hAnsi="Arial" w:cs="Arial"/>
          <w:i/>
          <w:iCs/>
          <w:sz w:val="22"/>
          <w:lang w:eastAsia="en-AU"/>
        </w:rPr>
        <w:t>Conveyancing Act 1919</w:t>
      </w:r>
      <w:r>
        <w:rPr>
          <w:rFonts w:ascii="Arial" w:hAnsi="Arial" w:cs="Arial"/>
          <w:sz w:val="22"/>
          <w:lang w:eastAsia="en-AU"/>
        </w:rPr>
        <w:t xml:space="preserve"> to the new lots incorporating the restrictions listed below. Queanbeyan-Palerang Regional Council shall be nominated as the sole party with the power to vary or remove the required covenants.</w:t>
      </w:r>
    </w:p>
    <w:bookmarkEnd w:id="2"/>
    <w:p w14:paraId="31FE7A99" w14:textId="1A14A05E" w:rsidR="0082145D" w:rsidRDefault="00685058" w:rsidP="0082145D">
      <w:pPr>
        <w:tabs>
          <w:tab w:val="clear" w:pos="567"/>
          <w:tab w:val="left" w:pos="720"/>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a</w:t>
      </w:r>
      <w:r w:rsidR="0082145D">
        <w:rPr>
          <w:rFonts w:ascii="Arial" w:hAnsi="Arial" w:cs="Arial"/>
          <w:sz w:val="22"/>
          <w:lang w:eastAsia="en-AU"/>
        </w:rPr>
        <w:t>)</w:t>
      </w:r>
      <w:r w:rsidR="0082145D">
        <w:rPr>
          <w:rFonts w:ascii="Arial" w:hAnsi="Arial" w:cs="Arial"/>
          <w:sz w:val="22"/>
          <w:lang w:eastAsia="en-AU"/>
        </w:rPr>
        <w:tab/>
        <w:t>Prohibiting the ringbarking, cutting down, felling, poisoning or destruction in any other manner or the removing of any native trees as shown on the development plan;</w:t>
      </w:r>
    </w:p>
    <w:p w14:paraId="6972A4D9" w14:textId="02AB496E" w:rsidR="0082145D" w:rsidRDefault="00685058" w:rsidP="0082145D">
      <w:pPr>
        <w:tabs>
          <w:tab w:val="clear" w:pos="567"/>
          <w:tab w:val="left" w:pos="720"/>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b</w:t>
      </w:r>
      <w:r w:rsidR="0082145D">
        <w:rPr>
          <w:rFonts w:ascii="Arial" w:hAnsi="Arial" w:cs="Arial"/>
          <w:sz w:val="22"/>
          <w:lang w:eastAsia="en-AU"/>
        </w:rPr>
        <w:t>)</w:t>
      </w:r>
      <w:r w:rsidR="0082145D">
        <w:rPr>
          <w:rFonts w:ascii="Arial" w:hAnsi="Arial" w:cs="Arial"/>
          <w:sz w:val="22"/>
          <w:lang w:eastAsia="en-AU"/>
        </w:rPr>
        <w:tab/>
        <w:t>All easements specified below and contained in the subdivision must benefit Council as well as particular lots;</w:t>
      </w:r>
    </w:p>
    <w:p w14:paraId="6E2B185C" w14:textId="77777777" w:rsidR="0082145D" w:rsidRDefault="0082145D" w:rsidP="0082145D">
      <w:pPr>
        <w:tabs>
          <w:tab w:val="clear" w:pos="567"/>
          <w:tab w:val="left" w:pos="720"/>
        </w:tabs>
        <w:autoSpaceDE w:val="0"/>
        <w:autoSpaceDN w:val="0"/>
        <w:adjustRightInd w:val="0"/>
        <w:spacing w:after="160" w:line="252" w:lineRule="auto"/>
        <w:ind w:left="1440" w:hanging="360"/>
        <w:rPr>
          <w:rFonts w:ascii="Arial" w:hAnsi="Arial" w:cs="Arial"/>
          <w:sz w:val="22"/>
          <w:lang w:eastAsia="en-AU"/>
        </w:rPr>
      </w:pPr>
      <w:r>
        <w:rPr>
          <w:rFonts w:ascii="Arial" w:hAnsi="Arial" w:cs="Arial"/>
          <w:sz w:val="22"/>
          <w:lang w:eastAsia="en-AU"/>
        </w:rPr>
        <w:t>i.</w:t>
      </w:r>
      <w:r>
        <w:rPr>
          <w:rFonts w:ascii="Arial" w:hAnsi="Arial" w:cs="Arial"/>
          <w:sz w:val="22"/>
          <w:lang w:eastAsia="en-AU"/>
        </w:rPr>
        <w:tab/>
        <w:t>easements to drain water,</w:t>
      </w:r>
    </w:p>
    <w:p w14:paraId="0652611C" w14:textId="77777777" w:rsidR="0082145D" w:rsidRDefault="0082145D" w:rsidP="0082145D">
      <w:pPr>
        <w:tabs>
          <w:tab w:val="clear" w:pos="567"/>
          <w:tab w:val="left" w:pos="720"/>
        </w:tabs>
        <w:autoSpaceDE w:val="0"/>
        <w:autoSpaceDN w:val="0"/>
        <w:adjustRightInd w:val="0"/>
        <w:spacing w:after="160" w:line="252" w:lineRule="auto"/>
        <w:ind w:left="1440" w:hanging="360"/>
        <w:rPr>
          <w:rFonts w:ascii="Arial" w:hAnsi="Arial" w:cs="Arial"/>
          <w:sz w:val="22"/>
          <w:lang w:eastAsia="en-AU"/>
        </w:rPr>
      </w:pPr>
      <w:r>
        <w:rPr>
          <w:rFonts w:ascii="Arial" w:hAnsi="Arial" w:cs="Arial"/>
          <w:sz w:val="22"/>
          <w:lang w:eastAsia="en-AU"/>
        </w:rPr>
        <w:t>ii.</w:t>
      </w:r>
      <w:r>
        <w:rPr>
          <w:rFonts w:ascii="Arial" w:hAnsi="Arial" w:cs="Arial"/>
          <w:sz w:val="22"/>
          <w:lang w:eastAsia="en-AU"/>
        </w:rPr>
        <w:tab/>
        <w:t>easements to drain sewer,</w:t>
      </w:r>
    </w:p>
    <w:p w14:paraId="21642100" w14:textId="77777777" w:rsidR="0082145D" w:rsidRDefault="0082145D" w:rsidP="0082145D">
      <w:pPr>
        <w:tabs>
          <w:tab w:val="clear" w:pos="567"/>
          <w:tab w:val="left" w:pos="720"/>
        </w:tabs>
        <w:autoSpaceDE w:val="0"/>
        <w:autoSpaceDN w:val="0"/>
        <w:adjustRightInd w:val="0"/>
        <w:spacing w:after="160" w:line="252" w:lineRule="auto"/>
        <w:ind w:left="1440" w:hanging="360"/>
        <w:rPr>
          <w:rFonts w:ascii="Arial" w:hAnsi="Arial" w:cs="Arial"/>
          <w:sz w:val="22"/>
          <w:lang w:eastAsia="en-AU"/>
        </w:rPr>
      </w:pPr>
      <w:r>
        <w:rPr>
          <w:rFonts w:ascii="Arial" w:hAnsi="Arial" w:cs="Arial"/>
          <w:sz w:val="22"/>
          <w:lang w:eastAsia="en-AU"/>
        </w:rPr>
        <w:t>iii.</w:t>
      </w:r>
      <w:r>
        <w:rPr>
          <w:rFonts w:ascii="Arial" w:hAnsi="Arial" w:cs="Arial"/>
          <w:sz w:val="22"/>
          <w:lang w:eastAsia="en-AU"/>
        </w:rPr>
        <w:tab/>
        <w:t>easements for water supply,</w:t>
      </w:r>
    </w:p>
    <w:p w14:paraId="18D5359E" w14:textId="5D1ACD0C" w:rsidR="0082145D" w:rsidRDefault="0082145D" w:rsidP="00574428">
      <w:pPr>
        <w:tabs>
          <w:tab w:val="clear" w:pos="567"/>
          <w:tab w:val="left" w:pos="720"/>
        </w:tabs>
        <w:autoSpaceDE w:val="0"/>
        <w:autoSpaceDN w:val="0"/>
        <w:adjustRightInd w:val="0"/>
        <w:spacing w:after="160" w:line="252" w:lineRule="auto"/>
        <w:ind w:left="1440" w:hanging="360"/>
        <w:rPr>
          <w:rFonts w:ascii="Arial" w:hAnsi="Arial" w:cs="Arial"/>
          <w:sz w:val="22"/>
          <w:lang w:eastAsia="en-AU"/>
        </w:rPr>
      </w:pPr>
      <w:r>
        <w:rPr>
          <w:rFonts w:ascii="Arial" w:hAnsi="Arial" w:cs="Arial"/>
          <w:sz w:val="22"/>
          <w:lang w:eastAsia="en-AU"/>
        </w:rPr>
        <w:t>iv.</w:t>
      </w:r>
      <w:r>
        <w:rPr>
          <w:rFonts w:ascii="Arial" w:hAnsi="Arial" w:cs="Arial"/>
          <w:sz w:val="22"/>
          <w:lang w:eastAsia="en-AU"/>
        </w:rPr>
        <w:tab/>
        <w:t xml:space="preserve">easements which Council may require to provide or maintain other services, </w:t>
      </w:r>
    </w:p>
    <w:p w14:paraId="52F2E01A" w14:textId="5C34E578" w:rsidR="0082145D" w:rsidRDefault="00685058" w:rsidP="0082145D">
      <w:pPr>
        <w:tabs>
          <w:tab w:val="clear" w:pos="567"/>
          <w:tab w:val="left" w:pos="720"/>
        </w:tabs>
        <w:autoSpaceDE w:val="0"/>
        <w:autoSpaceDN w:val="0"/>
        <w:adjustRightInd w:val="0"/>
        <w:spacing w:after="120" w:line="252" w:lineRule="auto"/>
        <w:ind w:left="720" w:hanging="360"/>
        <w:jc w:val="both"/>
        <w:rPr>
          <w:rFonts w:ascii="Arial" w:hAnsi="Arial" w:cs="Arial"/>
          <w:color w:val="000000"/>
          <w:sz w:val="22"/>
          <w:lang w:val="en-US" w:eastAsia="en-AU"/>
        </w:rPr>
      </w:pPr>
      <w:r>
        <w:rPr>
          <w:rFonts w:ascii="Arial" w:hAnsi="Arial" w:cs="Arial"/>
          <w:sz w:val="22"/>
          <w:lang w:eastAsia="en-AU"/>
        </w:rPr>
        <w:t>c</w:t>
      </w:r>
      <w:r w:rsidR="0082145D">
        <w:rPr>
          <w:rFonts w:ascii="Arial" w:hAnsi="Arial" w:cs="Arial"/>
          <w:sz w:val="22"/>
          <w:lang w:eastAsia="en-AU"/>
        </w:rPr>
        <w:t>)</w:t>
      </w:r>
      <w:r w:rsidR="0082145D">
        <w:rPr>
          <w:rFonts w:ascii="Arial" w:hAnsi="Arial" w:cs="Arial"/>
          <w:sz w:val="22"/>
          <w:lang w:eastAsia="en-AU"/>
        </w:rPr>
        <w:tab/>
        <w:t xml:space="preserve">Plantings on the entire site, including within the building envelopes, are to exclude species listed on the regional weeds lists. </w:t>
      </w:r>
    </w:p>
    <w:p w14:paraId="677AAA9B" w14:textId="77777777" w:rsidR="000C6C6E" w:rsidRDefault="0082145D" w:rsidP="000C6C6E">
      <w:pPr>
        <w:tabs>
          <w:tab w:val="clear" w:pos="567"/>
          <w:tab w:val="left" w:pos="720"/>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Reason: To ensure public utility services, access and restrictions are legalised over the land</w:t>
      </w:r>
      <w:r w:rsidR="000C6C6E">
        <w:rPr>
          <w:rFonts w:ascii="Arial" w:hAnsi="Arial" w:cs="Arial"/>
          <w:i/>
          <w:iCs/>
          <w:spacing w:val="-3"/>
          <w:sz w:val="20"/>
          <w:szCs w:val="20"/>
          <w:lang w:eastAsia="en-AU"/>
        </w:rPr>
        <w:t xml:space="preserve"> and to satisfy the Rural Fire Service general terms of approval for the development under s 100B of the Rural Fires Act, 1997.</w:t>
      </w:r>
    </w:p>
    <w:p w14:paraId="7F36C70E" w14:textId="67EFF47E" w:rsidR="0082145D" w:rsidRDefault="0082145D" w:rsidP="0082145D">
      <w:pPr>
        <w:tabs>
          <w:tab w:val="clear" w:pos="567"/>
          <w:tab w:val="left" w:pos="720"/>
        </w:tabs>
        <w:autoSpaceDE w:val="0"/>
        <w:autoSpaceDN w:val="0"/>
        <w:adjustRightInd w:val="0"/>
        <w:rPr>
          <w:rFonts w:ascii="Arial" w:hAnsi="Arial" w:cs="Arial"/>
          <w:i/>
          <w:iCs/>
          <w:spacing w:val="-3"/>
          <w:sz w:val="20"/>
          <w:szCs w:val="20"/>
          <w:lang w:eastAsia="en-AU"/>
        </w:rPr>
      </w:pPr>
    </w:p>
    <w:p w14:paraId="2DBA2718" w14:textId="77777777" w:rsidR="000C10F3" w:rsidRDefault="000C10F3" w:rsidP="000C10F3">
      <w:pPr>
        <w:tabs>
          <w:tab w:val="clear" w:pos="567"/>
          <w:tab w:val="left" w:pos="720"/>
        </w:tabs>
        <w:autoSpaceDE w:val="0"/>
        <w:autoSpaceDN w:val="0"/>
        <w:adjustRightInd w:val="0"/>
        <w:spacing w:after="120" w:line="252" w:lineRule="auto"/>
        <w:jc w:val="both"/>
        <w:rPr>
          <w:rFonts w:ascii="Microsoft Sans Serif" w:hAnsi="Microsoft Sans Serif" w:cs="Microsoft Sans Serif"/>
          <w:b/>
          <w:bCs/>
          <w:caps/>
          <w:sz w:val="22"/>
          <w:lang w:val="en-US" w:eastAsia="en-AU"/>
        </w:rPr>
      </w:pPr>
    </w:p>
    <w:p w14:paraId="349F3488" w14:textId="76ACF384" w:rsidR="0082145D" w:rsidRPr="001133FB" w:rsidRDefault="0082145D" w:rsidP="00F826B7">
      <w:pPr>
        <w:pStyle w:val="ListParagraph"/>
        <w:numPr>
          <w:ilvl w:val="0"/>
          <w:numId w:val="4"/>
        </w:numPr>
        <w:tabs>
          <w:tab w:val="clear" w:pos="567"/>
          <w:tab w:val="left" w:pos="720"/>
        </w:tabs>
        <w:autoSpaceDE w:val="0"/>
        <w:autoSpaceDN w:val="0"/>
        <w:adjustRightInd w:val="0"/>
        <w:spacing w:after="120" w:line="252" w:lineRule="auto"/>
        <w:ind w:hanging="720"/>
        <w:jc w:val="both"/>
        <w:rPr>
          <w:rFonts w:ascii="Arial" w:hAnsi="Arial" w:cs="Arial"/>
          <w:b/>
          <w:bCs/>
          <w:sz w:val="22"/>
          <w:lang w:eastAsia="en-AU"/>
        </w:rPr>
      </w:pPr>
      <w:r w:rsidRPr="001133FB">
        <w:rPr>
          <w:rFonts w:ascii="Arial" w:hAnsi="Arial" w:cs="Arial"/>
          <w:b/>
          <w:bCs/>
          <w:sz w:val="22"/>
          <w:lang w:eastAsia="en-AU"/>
        </w:rPr>
        <w:t>Dedication to Council</w:t>
      </w:r>
    </w:p>
    <w:p w14:paraId="5AAF114F" w14:textId="77777777" w:rsidR="0082145D" w:rsidRDefault="0082145D" w:rsidP="0082145D">
      <w:pPr>
        <w:tabs>
          <w:tab w:val="clear" w:pos="567"/>
          <w:tab w:val="left" w:pos="720"/>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All drainage reserves, roads, reservoir sites, reserves, sewerage pump station sites must be dedicated to Council and shown as such on the Subdivision Survey Plan.</w:t>
      </w:r>
    </w:p>
    <w:p w14:paraId="0937DD9E" w14:textId="77777777" w:rsidR="0082145D" w:rsidRDefault="0082145D" w:rsidP="0082145D">
      <w:pPr>
        <w:tabs>
          <w:tab w:val="clear" w:pos="567"/>
          <w:tab w:val="left" w:pos="720"/>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 xml:space="preserve">Reason: To permit Council to adequately manage reserves, drainage and utility services, and to provide legal access to lots. </w:t>
      </w:r>
    </w:p>
    <w:p w14:paraId="4D40C80C" w14:textId="306C29A9" w:rsidR="000C10F3" w:rsidRDefault="000C10F3" w:rsidP="000C10F3">
      <w:pPr>
        <w:tabs>
          <w:tab w:val="clear" w:pos="567"/>
          <w:tab w:val="left" w:pos="720"/>
        </w:tabs>
        <w:autoSpaceDE w:val="0"/>
        <w:autoSpaceDN w:val="0"/>
        <w:adjustRightInd w:val="0"/>
        <w:spacing w:after="120" w:line="252" w:lineRule="auto"/>
        <w:jc w:val="both"/>
        <w:rPr>
          <w:rFonts w:ascii="Microsoft Sans Serif" w:hAnsi="Microsoft Sans Serif" w:cs="Microsoft Sans Serif"/>
          <w:b/>
          <w:bCs/>
          <w:caps/>
          <w:sz w:val="22"/>
          <w:lang w:val="en-US" w:eastAsia="en-AU"/>
        </w:rPr>
      </w:pPr>
    </w:p>
    <w:p w14:paraId="18747DBD" w14:textId="53454C5C" w:rsidR="00156AF6" w:rsidRPr="00156AF6" w:rsidRDefault="00156AF6" w:rsidP="00F826B7">
      <w:pPr>
        <w:pStyle w:val="ListParagraph"/>
        <w:numPr>
          <w:ilvl w:val="0"/>
          <w:numId w:val="4"/>
        </w:numPr>
        <w:tabs>
          <w:tab w:val="clear" w:pos="567"/>
          <w:tab w:val="left" w:pos="720"/>
        </w:tabs>
        <w:autoSpaceDE w:val="0"/>
        <w:autoSpaceDN w:val="0"/>
        <w:adjustRightInd w:val="0"/>
        <w:spacing w:after="160" w:line="252" w:lineRule="auto"/>
        <w:ind w:hanging="720"/>
        <w:rPr>
          <w:rFonts w:ascii="Arial" w:hAnsi="Arial" w:cs="Arial"/>
          <w:b/>
          <w:bCs/>
          <w:sz w:val="22"/>
          <w:lang w:eastAsia="en-AU"/>
        </w:rPr>
      </w:pPr>
      <w:r w:rsidRPr="00156AF6">
        <w:rPr>
          <w:rFonts w:ascii="Arial" w:hAnsi="Arial" w:cs="Arial"/>
          <w:b/>
          <w:bCs/>
          <w:sz w:val="22"/>
          <w:lang w:eastAsia="en-AU"/>
        </w:rPr>
        <w:t>Validation Report</w:t>
      </w:r>
    </w:p>
    <w:p w14:paraId="48088397" w14:textId="2266C3A5" w:rsidR="00156AF6" w:rsidRDefault="00156AF6" w:rsidP="00156AF6">
      <w:pPr>
        <w:tabs>
          <w:tab w:val="clear" w:pos="567"/>
          <w:tab w:val="left" w:pos="720"/>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Prior to the issue of a Subdivision Certificate (including interim) a Validation</w:t>
      </w:r>
      <w:r>
        <w:rPr>
          <w:rFonts w:ascii="Arial" w:hAnsi="Arial" w:cs="Arial"/>
          <w:b/>
          <w:bCs/>
          <w:sz w:val="22"/>
          <w:lang w:eastAsia="en-AU"/>
        </w:rPr>
        <w:t xml:space="preserve"> </w:t>
      </w:r>
      <w:r>
        <w:rPr>
          <w:rFonts w:ascii="Arial" w:hAnsi="Arial" w:cs="Arial"/>
          <w:sz w:val="22"/>
          <w:lang w:eastAsia="en-AU"/>
        </w:rPr>
        <w:t xml:space="preserve">Report must be prepared in accordance with the NSW EPA’s </w:t>
      </w:r>
      <w:r>
        <w:rPr>
          <w:rFonts w:ascii="Arial" w:hAnsi="Arial" w:cs="Arial"/>
          <w:i/>
          <w:iCs/>
          <w:sz w:val="22"/>
          <w:lang w:eastAsia="en-AU"/>
        </w:rPr>
        <w:t>Guidelines for Consultants Reporting on Contaminated Sites</w:t>
      </w:r>
      <w:r>
        <w:rPr>
          <w:rFonts w:ascii="Arial" w:hAnsi="Arial" w:cs="Arial"/>
          <w:sz w:val="22"/>
          <w:lang w:eastAsia="en-AU"/>
        </w:rPr>
        <w:t xml:space="preserve"> by a certified contaminated land consultant and must be submitted to Council and must include a statement that the site has been remediated to the extent that it is suitable for the intended land use.</w:t>
      </w:r>
    </w:p>
    <w:p w14:paraId="09AD2016" w14:textId="5B6C4D68" w:rsidR="00156AF6" w:rsidRDefault="00156AF6" w:rsidP="00156AF6">
      <w:pPr>
        <w:tabs>
          <w:tab w:val="clear" w:pos="567"/>
          <w:tab w:val="left" w:pos="720"/>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Any recommendations or conditions contained within the Validation Report must be implemented and evidence of their implementation must be submitted to Council prior to the issue of a Subdivision Certificate Any ongoing management conditions will become enforceable under this consent.</w:t>
      </w:r>
    </w:p>
    <w:p w14:paraId="51B49281" w14:textId="77777777" w:rsidR="00156AF6" w:rsidRDefault="00156AF6" w:rsidP="00156AF6">
      <w:pPr>
        <w:tabs>
          <w:tab w:val="clear" w:pos="567"/>
          <w:tab w:val="left" w:pos="720"/>
        </w:tabs>
        <w:autoSpaceDE w:val="0"/>
        <w:autoSpaceDN w:val="0"/>
        <w:adjustRightInd w:val="0"/>
        <w:spacing w:after="160" w:line="252" w:lineRule="auto"/>
        <w:rPr>
          <w:rFonts w:ascii="Arial" w:hAnsi="Arial" w:cs="Arial"/>
          <w:b/>
          <w:bCs/>
          <w:sz w:val="22"/>
          <w:lang w:eastAsia="en-AU"/>
        </w:rPr>
      </w:pPr>
      <w:r>
        <w:rPr>
          <w:rFonts w:ascii="Arial" w:hAnsi="Arial" w:cs="Arial"/>
          <w:i/>
          <w:iCs/>
          <w:sz w:val="20"/>
          <w:szCs w:val="20"/>
          <w:lang w:eastAsia="en-AU"/>
        </w:rPr>
        <w:t>Reason: To ensure that the site is remediated prior to any work commencing and to ensure that no issues arise during the remediation work that would subsequently impact on the issue of an Occupation Certificate.</w:t>
      </w:r>
    </w:p>
    <w:p w14:paraId="176546A4" w14:textId="77777777" w:rsidR="00156AF6" w:rsidRDefault="00156AF6" w:rsidP="00156AF6">
      <w:pPr>
        <w:tabs>
          <w:tab w:val="clear" w:pos="567"/>
          <w:tab w:val="left" w:pos="720"/>
        </w:tabs>
        <w:autoSpaceDE w:val="0"/>
        <w:autoSpaceDN w:val="0"/>
        <w:adjustRightInd w:val="0"/>
        <w:rPr>
          <w:rFonts w:ascii="Arial" w:hAnsi="Arial" w:cs="Arial"/>
          <w:i/>
          <w:iCs/>
          <w:sz w:val="20"/>
          <w:szCs w:val="20"/>
          <w:lang w:eastAsia="en-AU"/>
        </w:rPr>
      </w:pPr>
    </w:p>
    <w:p w14:paraId="2353CB03" w14:textId="7350A66D" w:rsidR="00156AF6" w:rsidRPr="00156AF6" w:rsidRDefault="00156AF6" w:rsidP="00F826B7">
      <w:pPr>
        <w:pStyle w:val="ListParagraph"/>
        <w:numPr>
          <w:ilvl w:val="0"/>
          <w:numId w:val="4"/>
        </w:numPr>
        <w:tabs>
          <w:tab w:val="clear" w:pos="567"/>
          <w:tab w:val="left" w:pos="720"/>
        </w:tabs>
        <w:autoSpaceDE w:val="0"/>
        <w:autoSpaceDN w:val="0"/>
        <w:adjustRightInd w:val="0"/>
        <w:spacing w:after="160" w:line="252" w:lineRule="auto"/>
        <w:ind w:hanging="862"/>
        <w:rPr>
          <w:rFonts w:ascii="Arial" w:hAnsi="Arial" w:cs="Arial"/>
          <w:b/>
          <w:bCs/>
          <w:sz w:val="22"/>
          <w:lang w:eastAsia="en-AU"/>
        </w:rPr>
      </w:pPr>
      <w:r w:rsidRPr="00156AF6">
        <w:rPr>
          <w:rFonts w:ascii="Arial" w:hAnsi="Arial" w:cs="Arial"/>
          <w:b/>
          <w:bCs/>
          <w:sz w:val="22"/>
          <w:lang w:eastAsia="en-AU"/>
        </w:rPr>
        <w:t>Site Audit Statement</w:t>
      </w:r>
    </w:p>
    <w:p w14:paraId="609FE5DD" w14:textId="602FE6C3" w:rsidR="00156AF6" w:rsidRDefault="00156AF6" w:rsidP="00156AF6">
      <w:pPr>
        <w:tabs>
          <w:tab w:val="clear" w:pos="567"/>
          <w:tab w:val="left" w:pos="720"/>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Prior to issue of a Subdivision Certificate (including interim) a Site Audit Statement (SAS) and Site Audit Report (SAR) must be prepared by an accredited site auditor and be submitted to Council.  The SAS must state that the site has been remediated and validated to allow it to be used for the intended land use.</w:t>
      </w:r>
    </w:p>
    <w:p w14:paraId="71423CD4" w14:textId="28B4C206" w:rsidR="00156AF6" w:rsidRDefault="00156AF6" w:rsidP="00156AF6">
      <w:pPr>
        <w:tabs>
          <w:tab w:val="clear" w:pos="567"/>
          <w:tab w:val="left" w:pos="720"/>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Any recommendations or conditions contained within the SAS must be implemented and evidence of their implementation must be submitted to Council prior to the issue of a Subdivision Certificate.  Any ongoing management conditions will become enforceable under this consent.</w:t>
      </w:r>
    </w:p>
    <w:p w14:paraId="15248049" w14:textId="77777777" w:rsidR="00156AF6" w:rsidRDefault="00156AF6" w:rsidP="00156AF6">
      <w:pPr>
        <w:tabs>
          <w:tab w:val="clear" w:pos="567"/>
          <w:tab w:val="left" w:pos="720"/>
        </w:tabs>
        <w:autoSpaceDE w:val="0"/>
        <w:autoSpaceDN w:val="0"/>
        <w:adjustRightInd w:val="0"/>
        <w:rPr>
          <w:rFonts w:ascii="Arial" w:hAnsi="Arial" w:cs="Arial"/>
          <w:i/>
          <w:iCs/>
          <w:sz w:val="22"/>
          <w:lang w:eastAsia="en-AU"/>
        </w:rPr>
      </w:pPr>
      <w:r>
        <w:rPr>
          <w:rFonts w:ascii="Arial" w:hAnsi="Arial" w:cs="Arial"/>
          <w:i/>
          <w:iCs/>
          <w:sz w:val="20"/>
          <w:szCs w:val="20"/>
          <w:lang w:eastAsia="en-AU"/>
        </w:rPr>
        <w:t>Reason: To ensure construction works only proceed after a Site Audit Statement has been received confirming that the site is capable of being remediated for a future</w:t>
      </w:r>
      <w:r>
        <w:rPr>
          <w:rFonts w:ascii="Arial" w:hAnsi="Arial" w:cs="Arial"/>
          <w:i/>
          <w:iCs/>
          <w:color w:val="FF0000"/>
          <w:sz w:val="20"/>
          <w:szCs w:val="20"/>
          <w:lang w:eastAsia="en-AU"/>
        </w:rPr>
        <w:t xml:space="preserve"> </w:t>
      </w:r>
      <w:r>
        <w:rPr>
          <w:rFonts w:ascii="Arial" w:hAnsi="Arial" w:cs="Arial"/>
          <w:i/>
          <w:iCs/>
          <w:sz w:val="20"/>
          <w:szCs w:val="20"/>
          <w:lang w:eastAsia="en-AU"/>
        </w:rPr>
        <w:t>residential and recreational use.</w:t>
      </w:r>
    </w:p>
    <w:p w14:paraId="40870FC3" w14:textId="77777777" w:rsidR="00156AF6" w:rsidRDefault="00156AF6" w:rsidP="000C10F3">
      <w:pPr>
        <w:tabs>
          <w:tab w:val="clear" w:pos="567"/>
          <w:tab w:val="left" w:pos="720"/>
        </w:tabs>
        <w:autoSpaceDE w:val="0"/>
        <w:autoSpaceDN w:val="0"/>
        <w:adjustRightInd w:val="0"/>
        <w:spacing w:after="120" w:line="252" w:lineRule="auto"/>
        <w:jc w:val="both"/>
        <w:rPr>
          <w:rFonts w:ascii="Microsoft Sans Serif" w:hAnsi="Microsoft Sans Serif" w:cs="Microsoft Sans Serif"/>
          <w:b/>
          <w:bCs/>
          <w:caps/>
          <w:sz w:val="22"/>
          <w:lang w:val="en-US" w:eastAsia="en-AU"/>
        </w:rPr>
      </w:pPr>
    </w:p>
    <w:sectPr w:rsidR="00156A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F94BB40"/>
    <w:lvl w:ilvl="0">
      <w:numFmt w:val="bullet"/>
      <w:lvlText w:val="*"/>
      <w:lvlJc w:val="left"/>
      <w:pPr>
        <w:ind w:left="0" w:firstLine="0"/>
      </w:pPr>
    </w:lvl>
  </w:abstractNum>
  <w:abstractNum w:abstractNumId="1" w15:restartNumberingAfterBreak="0">
    <w:nsid w:val="0ACA1FF4"/>
    <w:multiLevelType w:val="hybridMultilevel"/>
    <w:tmpl w:val="24B81624"/>
    <w:lvl w:ilvl="0" w:tplc="D7C2C48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397552"/>
    <w:multiLevelType w:val="hybridMultilevel"/>
    <w:tmpl w:val="DC6E12D4"/>
    <w:lvl w:ilvl="0" w:tplc="2B6C59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1507C1"/>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596D6C"/>
    <w:multiLevelType w:val="hybridMultilevel"/>
    <w:tmpl w:val="FB9AEE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947386C"/>
    <w:multiLevelType w:val="hybridMultilevel"/>
    <w:tmpl w:val="26341A56"/>
    <w:lvl w:ilvl="0" w:tplc="B5D8B6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882C9C"/>
    <w:multiLevelType w:val="hybridMultilevel"/>
    <w:tmpl w:val="CDE8C676"/>
    <w:lvl w:ilvl="0" w:tplc="8A568D2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2DC0F02"/>
    <w:multiLevelType w:val="hybridMultilevel"/>
    <w:tmpl w:val="24B816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193FA7"/>
    <w:multiLevelType w:val="hybridMultilevel"/>
    <w:tmpl w:val="5EE4D3F8"/>
    <w:lvl w:ilvl="0" w:tplc="D47C1F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CD96844"/>
    <w:multiLevelType w:val="hybridMultilevel"/>
    <w:tmpl w:val="A398794E"/>
    <w:lvl w:ilvl="0" w:tplc="16CAA67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decimal"/>
        <w:lvlText w:val=""/>
        <w:legacy w:legacy="1" w:legacySpace="0" w:legacyIndent="360"/>
        <w:lvlJc w:val="left"/>
        <w:pPr>
          <w:ind w:left="0" w:firstLine="0"/>
        </w:pPr>
        <w:rPr>
          <w:rFonts w:ascii="Symbol" w:hAnsi="Symbol" w:hint="default"/>
        </w:rPr>
      </w:lvl>
    </w:lvlOverride>
  </w:num>
  <w:num w:numId="4">
    <w:abstractNumId w:val="4"/>
  </w:num>
  <w:num w:numId="5">
    <w:abstractNumId w:val="1"/>
  </w:num>
  <w:num w:numId="6">
    <w:abstractNumId w:val="8"/>
  </w:num>
  <w:num w:numId="7">
    <w:abstractNumId w:val="5"/>
  </w:num>
  <w:num w:numId="8">
    <w:abstractNumId w:val="2"/>
  </w:num>
  <w:num w:numId="9">
    <w:abstractNumId w:val="9"/>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5D"/>
    <w:rsid w:val="0000446D"/>
    <w:rsid w:val="00011887"/>
    <w:rsid w:val="0002748A"/>
    <w:rsid w:val="0003349A"/>
    <w:rsid w:val="000350E2"/>
    <w:rsid w:val="00037029"/>
    <w:rsid w:val="00040F85"/>
    <w:rsid w:val="000525AD"/>
    <w:rsid w:val="0007317A"/>
    <w:rsid w:val="000829AF"/>
    <w:rsid w:val="000834BB"/>
    <w:rsid w:val="0008644D"/>
    <w:rsid w:val="00086B1B"/>
    <w:rsid w:val="000C10F3"/>
    <w:rsid w:val="000C6C6E"/>
    <w:rsid w:val="000D1DCE"/>
    <w:rsid w:val="000D40EC"/>
    <w:rsid w:val="000E29F6"/>
    <w:rsid w:val="000E4191"/>
    <w:rsid w:val="000E49A1"/>
    <w:rsid w:val="000F4CBD"/>
    <w:rsid w:val="001133FB"/>
    <w:rsid w:val="0012090A"/>
    <w:rsid w:val="001220E7"/>
    <w:rsid w:val="0012568B"/>
    <w:rsid w:val="00135224"/>
    <w:rsid w:val="00156AF6"/>
    <w:rsid w:val="00172733"/>
    <w:rsid w:val="00180902"/>
    <w:rsid w:val="00186B59"/>
    <w:rsid w:val="0019736F"/>
    <w:rsid w:val="001B329F"/>
    <w:rsid w:val="001D2451"/>
    <w:rsid w:val="001E2C4E"/>
    <w:rsid w:val="001E4041"/>
    <w:rsid w:val="001E6942"/>
    <w:rsid w:val="001F251E"/>
    <w:rsid w:val="001F5928"/>
    <w:rsid w:val="00205453"/>
    <w:rsid w:val="002063BE"/>
    <w:rsid w:val="00206F97"/>
    <w:rsid w:val="002217DD"/>
    <w:rsid w:val="00225BF4"/>
    <w:rsid w:val="00225EC6"/>
    <w:rsid w:val="00241F64"/>
    <w:rsid w:val="00244987"/>
    <w:rsid w:val="00246154"/>
    <w:rsid w:val="00250634"/>
    <w:rsid w:val="00283A04"/>
    <w:rsid w:val="0029201D"/>
    <w:rsid w:val="002946E9"/>
    <w:rsid w:val="002C29D9"/>
    <w:rsid w:val="002D30D7"/>
    <w:rsid w:val="002E2B6E"/>
    <w:rsid w:val="002E6C3A"/>
    <w:rsid w:val="00311E6A"/>
    <w:rsid w:val="00312042"/>
    <w:rsid w:val="003155AB"/>
    <w:rsid w:val="00320A8F"/>
    <w:rsid w:val="00322B8B"/>
    <w:rsid w:val="00330E31"/>
    <w:rsid w:val="00346879"/>
    <w:rsid w:val="00367E7B"/>
    <w:rsid w:val="00370CB1"/>
    <w:rsid w:val="00372A8E"/>
    <w:rsid w:val="00374CE6"/>
    <w:rsid w:val="00384D63"/>
    <w:rsid w:val="003A7DFE"/>
    <w:rsid w:val="003E3678"/>
    <w:rsid w:val="003F42EA"/>
    <w:rsid w:val="003F621E"/>
    <w:rsid w:val="004012E9"/>
    <w:rsid w:val="00424416"/>
    <w:rsid w:val="00432AA1"/>
    <w:rsid w:val="00442309"/>
    <w:rsid w:val="00455994"/>
    <w:rsid w:val="00475B5C"/>
    <w:rsid w:val="0048025F"/>
    <w:rsid w:val="004A1642"/>
    <w:rsid w:val="004A7D1C"/>
    <w:rsid w:val="004B5EC7"/>
    <w:rsid w:val="004D05FF"/>
    <w:rsid w:val="004D25B3"/>
    <w:rsid w:val="00504B16"/>
    <w:rsid w:val="00510A84"/>
    <w:rsid w:val="00517B4D"/>
    <w:rsid w:val="005256F0"/>
    <w:rsid w:val="00526D5B"/>
    <w:rsid w:val="0052781D"/>
    <w:rsid w:val="00540939"/>
    <w:rsid w:val="00551042"/>
    <w:rsid w:val="005654B8"/>
    <w:rsid w:val="00570EEB"/>
    <w:rsid w:val="00574428"/>
    <w:rsid w:val="00593B17"/>
    <w:rsid w:val="005A3C15"/>
    <w:rsid w:val="005C75E2"/>
    <w:rsid w:val="005E0EB9"/>
    <w:rsid w:val="005F3DF6"/>
    <w:rsid w:val="005F3E5D"/>
    <w:rsid w:val="005F662F"/>
    <w:rsid w:val="00624D50"/>
    <w:rsid w:val="00644A54"/>
    <w:rsid w:val="00661ACD"/>
    <w:rsid w:val="00666F98"/>
    <w:rsid w:val="006719D4"/>
    <w:rsid w:val="006731F1"/>
    <w:rsid w:val="0067439F"/>
    <w:rsid w:val="00685058"/>
    <w:rsid w:val="006A70D4"/>
    <w:rsid w:val="006A7A7A"/>
    <w:rsid w:val="006C0C82"/>
    <w:rsid w:val="006E11E3"/>
    <w:rsid w:val="007027D6"/>
    <w:rsid w:val="00703E0A"/>
    <w:rsid w:val="00711AE4"/>
    <w:rsid w:val="00714CDF"/>
    <w:rsid w:val="00714F6E"/>
    <w:rsid w:val="00715169"/>
    <w:rsid w:val="0074434C"/>
    <w:rsid w:val="00747744"/>
    <w:rsid w:val="007638AE"/>
    <w:rsid w:val="00767F50"/>
    <w:rsid w:val="007879D2"/>
    <w:rsid w:val="007A231D"/>
    <w:rsid w:val="007E2953"/>
    <w:rsid w:val="007E31BD"/>
    <w:rsid w:val="007E702B"/>
    <w:rsid w:val="0080637C"/>
    <w:rsid w:val="00806D1B"/>
    <w:rsid w:val="00816013"/>
    <w:rsid w:val="0082145D"/>
    <w:rsid w:val="008248ED"/>
    <w:rsid w:val="00834074"/>
    <w:rsid w:val="008343CD"/>
    <w:rsid w:val="00853144"/>
    <w:rsid w:val="00870E65"/>
    <w:rsid w:val="00872821"/>
    <w:rsid w:val="00876D17"/>
    <w:rsid w:val="00880675"/>
    <w:rsid w:val="008A06E0"/>
    <w:rsid w:val="008A4B17"/>
    <w:rsid w:val="008B371F"/>
    <w:rsid w:val="008D355A"/>
    <w:rsid w:val="008D535B"/>
    <w:rsid w:val="008E70AA"/>
    <w:rsid w:val="008F1F75"/>
    <w:rsid w:val="009106EF"/>
    <w:rsid w:val="0091199A"/>
    <w:rsid w:val="0091499B"/>
    <w:rsid w:val="009468F7"/>
    <w:rsid w:val="0098127B"/>
    <w:rsid w:val="009815F7"/>
    <w:rsid w:val="00986FE4"/>
    <w:rsid w:val="009A38F5"/>
    <w:rsid w:val="009B0DEA"/>
    <w:rsid w:val="009E7428"/>
    <w:rsid w:val="00A1219A"/>
    <w:rsid w:val="00A169DA"/>
    <w:rsid w:val="00A17E3D"/>
    <w:rsid w:val="00A3242E"/>
    <w:rsid w:val="00A36BFD"/>
    <w:rsid w:val="00A675F9"/>
    <w:rsid w:val="00AA096A"/>
    <w:rsid w:val="00AA1366"/>
    <w:rsid w:val="00AA4104"/>
    <w:rsid w:val="00AA6043"/>
    <w:rsid w:val="00AA7DF6"/>
    <w:rsid w:val="00AB4505"/>
    <w:rsid w:val="00AC6BF3"/>
    <w:rsid w:val="00AF710D"/>
    <w:rsid w:val="00B001C8"/>
    <w:rsid w:val="00B2647B"/>
    <w:rsid w:val="00B36B93"/>
    <w:rsid w:val="00B50D82"/>
    <w:rsid w:val="00B51060"/>
    <w:rsid w:val="00B71336"/>
    <w:rsid w:val="00B72333"/>
    <w:rsid w:val="00B73193"/>
    <w:rsid w:val="00BA6580"/>
    <w:rsid w:val="00BC1502"/>
    <w:rsid w:val="00BC245F"/>
    <w:rsid w:val="00BC62E1"/>
    <w:rsid w:val="00BD7C8C"/>
    <w:rsid w:val="00BE4BD4"/>
    <w:rsid w:val="00C0242A"/>
    <w:rsid w:val="00C2415F"/>
    <w:rsid w:val="00C30B2C"/>
    <w:rsid w:val="00C37192"/>
    <w:rsid w:val="00C55B1C"/>
    <w:rsid w:val="00C73048"/>
    <w:rsid w:val="00C840A0"/>
    <w:rsid w:val="00CA4A46"/>
    <w:rsid w:val="00CB2E61"/>
    <w:rsid w:val="00CC016B"/>
    <w:rsid w:val="00CC635A"/>
    <w:rsid w:val="00CD366E"/>
    <w:rsid w:val="00CD3BC7"/>
    <w:rsid w:val="00CD6909"/>
    <w:rsid w:val="00CD7360"/>
    <w:rsid w:val="00CE0B7B"/>
    <w:rsid w:val="00CE1BEE"/>
    <w:rsid w:val="00D02484"/>
    <w:rsid w:val="00D103E4"/>
    <w:rsid w:val="00D10DF0"/>
    <w:rsid w:val="00D1641D"/>
    <w:rsid w:val="00D2048D"/>
    <w:rsid w:val="00D319FA"/>
    <w:rsid w:val="00D42EDE"/>
    <w:rsid w:val="00D52C6A"/>
    <w:rsid w:val="00D60905"/>
    <w:rsid w:val="00D97D36"/>
    <w:rsid w:val="00DA1E5E"/>
    <w:rsid w:val="00DA3181"/>
    <w:rsid w:val="00DB0A44"/>
    <w:rsid w:val="00DC2A7D"/>
    <w:rsid w:val="00DC3978"/>
    <w:rsid w:val="00DE6583"/>
    <w:rsid w:val="00E04E17"/>
    <w:rsid w:val="00E1514F"/>
    <w:rsid w:val="00E61102"/>
    <w:rsid w:val="00E617FA"/>
    <w:rsid w:val="00E73F44"/>
    <w:rsid w:val="00E76DF1"/>
    <w:rsid w:val="00E80212"/>
    <w:rsid w:val="00E819C0"/>
    <w:rsid w:val="00E9046E"/>
    <w:rsid w:val="00E9299E"/>
    <w:rsid w:val="00E9592A"/>
    <w:rsid w:val="00EA6665"/>
    <w:rsid w:val="00EB0253"/>
    <w:rsid w:val="00EB39AC"/>
    <w:rsid w:val="00EB52C3"/>
    <w:rsid w:val="00EC220B"/>
    <w:rsid w:val="00ED0ADD"/>
    <w:rsid w:val="00ED5E87"/>
    <w:rsid w:val="00ED7B81"/>
    <w:rsid w:val="00EF191B"/>
    <w:rsid w:val="00EF690B"/>
    <w:rsid w:val="00F21821"/>
    <w:rsid w:val="00F33AE0"/>
    <w:rsid w:val="00F3409B"/>
    <w:rsid w:val="00F67F06"/>
    <w:rsid w:val="00F73E1C"/>
    <w:rsid w:val="00F826B7"/>
    <w:rsid w:val="00F8299F"/>
    <w:rsid w:val="00F95329"/>
    <w:rsid w:val="00FA2616"/>
    <w:rsid w:val="00FA68AA"/>
    <w:rsid w:val="00FC275E"/>
    <w:rsid w:val="00FD6287"/>
    <w:rsid w:val="00FF71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6644"/>
  <w15:chartTrackingRefBased/>
  <w15:docId w15:val="{12DEE010-E306-4842-871A-6B0A5CFE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45D"/>
    <w:pPr>
      <w:tabs>
        <w:tab w:val="left" w:pos="567"/>
      </w:tabs>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2145D"/>
    <w:rPr>
      <w:color w:val="0000FF"/>
      <w:u w:val="single"/>
    </w:rPr>
  </w:style>
  <w:style w:type="character" w:customStyle="1" w:styleId="subheading1">
    <w:name w:val="subheading1"/>
    <w:rsid w:val="0082145D"/>
    <w:rPr>
      <w:rFonts w:ascii="Verdana" w:hAnsi="Verdana" w:hint="default"/>
      <w:b/>
      <w:bCs/>
      <w:color w:val="666699"/>
      <w:sz w:val="20"/>
      <w:szCs w:val="20"/>
    </w:rPr>
  </w:style>
  <w:style w:type="table" w:styleId="TableGrid">
    <w:name w:val="Table Grid"/>
    <w:basedOn w:val="TableNormal"/>
    <w:uiPriority w:val="39"/>
    <w:rsid w:val="0082145D"/>
    <w:pPr>
      <w:spacing w:after="0" w:line="240" w:lineRule="auto"/>
    </w:pPr>
    <w:rPr>
      <w:rFonts w:ascii="Calibri" w:eastAsia="Calibri" w:hAnsi="Calibri"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iPriority w:val="99"/>
    <w:semiHidden/>
    <w:unhideWhenUsed/>
    <w:rsid w:val="0082145D"/>
    <w:pPr>
      <w:numPr>
        <w:numId w:val="1"/>
      </w:numPr>
    </w:pPr>
  </w:style>
  <w:style w:type="table" w:customStyle="1" w:styleId="GridTable1Light12">
    <w:name w:val="Grid Table 1 Light12"/>
    <w:basedOn w:val="TableNormal"/>
    <w:uiPriority w:val="46"/>
    <w:rsid w:val="00DC2A7D"/>
    <w:pPr>
      <w:spacing w:after="0" w:line="240" w:lineRule="auto"/>
    </w:pPr>
    <w:rPr>
      <w:rFonts w:ascii="Calibri" w:eastAsia="Century Gothic" w:hAnsi="Calibri" w:cs="Times New Roman"/>
      <w:sz w:val="20"/>
      <w:szCs w:val="20"/>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ListParagraph">
    <w:name w:val="List Paragraph"/>
    <w:basedOn w:val="Normal"/>
    <w:uiPriority w:val="34"/>
    <w:qFormat/>
    <w:rsid w:val="00DC2A7D"/>
    <w:pPr>
      <w:ind w:left="720"/>
      <w:contextualSpacing/>
    </w:pPr>
  </w:style>
  <w:style w:type="character" w:styleId="CommentReference">
    <w:name w:val="annotation reference"/>
    <w:basedOn w:val="DefaultParagraphFont"/>
    <w:uiPriority w:val="99"/>
    <w:semiHidden/>
    <w:unhideWhenUsed/>
    <w:rsid w:val="001D2451"/>
    <w:rPr>
      <w:sz w:val="16"/>
      <w:szCs w:val="16"/>
    </w:rPr>
  </w:style>
  <w:style w:type="paragraph" w:styleId="CommentText">
    <w:name w:val="annotation text"/>
    <w:basedOn w:val="Normal"/>
    <w:link w:val="CommentTextChar"/>
    <w:uiPriority w:val="99"/>
    <w:unhideWhenUsed/>
    <w:rsid w:val="001D2451"/>
    <w:rPr>
      <w:sz w:val="20"/>
      <w:szCs w:val="20"/>
    </w:rPr>
  </w:style>
  <w:style w:type="character" w:customStyle="1" w:styleId="CommentTextChar">
    <w:name w:val="Comment Text Char"/>
    <w:basedOn w:val="DefaultParagraphFont"/>
    <w:link w:val="CommentText"/>
    <w:uiPriority w:val="99"/>
    <w:rsid w:val="001D245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2451"/>
    <w:rPr>
      <w:b/>
      <w:bCs/>
    </w:rPr>
  </w:style>
  <w:style w:type="character" w:customStyle="1" w:styleId="CommentSubjectChar">
    <w:name w:val="Comment Subject Char"/>
    <w:basedOn w:val="CommentTextChar"/>
    <w:link w:val="CommentSubject"/>
    <w:uiPriority w:val="99"/>
    <w:semiHidden/>
    <w:rsid w:val="001D2451"/>
    <w:rPr>
      <w:rFonts w:ascii="Times New Roman" w:eastAsia="Calibri" w:hAnsi="Times New Roman" w:cs="Times New Roman"/>
      <w:b/>
      <w:bCs/>
      <w:sz w:val="20"/>
      <w:szCs w:val="20"/>
    </w:rPr>
  </w:style>
  <w:style w:type="paragraph" w:styleId="Revision">
    <w:name w:val="Revision"/>
    <w:hidden/>
    <w:uiPriority w:val="99"/>
    <w:semiHidden/>
    <w:rsid w:val="00205453"/>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5244">
      <w:bodyDiv w:val="1"/>
      <w:marLeft w:val="0"/>
      <w:marRight w:val="0"/>
      <w:marTop w:val="0"/>
      <w:marBottom w:val="0"/>
      <w:divBdr>
        <w:top w:val="none" w:sz="0" w:space="0" w:color="auto"/>
        <w:left w:val="none" w:sz="0" w:space="0" w:color="auto"/>
        <w:bottom w:val="none" w:sz="0" w:space="0" w:color="auto"/>
        <w:right w:val="none" w:sz="0" w:space="0" w:color="auto"/>
      </w:divBdr>
    </w:div>
    <w:div w:id="108950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4539</Words>
  <Characters>25876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Queanbeyan Palerang Regional Council</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McManus</dc:creator>
  <cp:keywords/>
  <dc:description/>
  <cp:lastModifiedBy>Liz Densley</cp:lastModifiedBy>
  <cp:revision>23</cp:revision>
  <dcterms:created xsi:type="dcterms:W3CDTF">2021-12-03T06:02:00Z</dcterms:created>
  <dcterms:modified xsi:type="dcterms:W3CDTF">2021-12-03T06:23:00Z</dcterms:modified>
</cp:coreProperties>
</file>